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 xml:space="preserve">  </w:t>
      </w:r>
    </w:p>
    <w:p>
      <w:pPr>
        <w:autoSpaceDE w:val="0"/>
        <w:autoSpaceDN w:val="0"/>
        <w:adjustRightInd w:val="0"/>
        <w:jc w:val="center"/>
        <w:outlineLvl w:val="0"/>
        <w:rPr>
          <w:rFonts w:hint="eastAsia" w:ascii="宋体" w:hAnsi="宋体" w:cs="宋体"/>
          <w:b/>
          <w:color w:val="000000"/>
          <w:sz w:val="36"/>
          <w:szCs w:val="36"/>
          <w:lang w:val="en-US" w:eastAsia="zh-CN"/>
        </w:rPr>
      </w:pPr>
      <w:r>
        <w:rPr>
          <w:rFonts w:hint="eastAsia" w:ascii="宋体" w:hAnsi="宋体" w:cs="宋体"/>
          <w:b/>
          <w:color w:val="000000"/>
          <w:sz w:val="36"/>
          <w:szCs w:val="36"/>
          <w:lang w:val="en-US" w:eastAsia="zh-CN"/>
        </w:rPr>
        <w:t>ISO三体系及安防资质代理合同书</w:t>
      </w:r>
    </w:p>
    <w:p>
      <w:pPr>
        <w:autoSpaceDE w:val="0"/>
        <w:autoSpaceDN w:val="0"/>
        <w:adjustRightInd w:val="0"/>
        <w:jc w:val="center"/>
        <w:outlineLvl w:val="0"/>
        <w:rPr>
          <w:rFonts w:hint="eastAsia" w:ascii="宋体" w:hAnsi="宋体" w:cs="宋体"/>
          <w:b/>
          <w:color w:val="000000"/>
          <w:sz w:val="36"/>
          <w:szCs w:val="36"/>
          <w:lang w:val="en-US" w:eastAsia="zh-CN"/>
        </w:rPr>
      </w:pPr>
    </w:p>
    <w:p>
      <w:pPr>
        <w:autoSpaceDE w:val="0"/>
        <w:autoSpaceDN w:val="0"/>
        <w:adjustRightInd w:val="0"/>
        <w:jc w:val="both"/>
        <w:outlineLvl w:val="0"/>
        <w:rPr>
          <w:rFonts w:hint="default" w:ascii="宋体" w:hAnsi="宋体" w:eastAsia="宋体"/>
          <w:b/>
          <w:sz w:val="24"/>
          <w:szCs w:val="24"/>
          <w:lang w:val="en-US" w:eastAsia="zh-CN"/>
        </w:rPr>
      </w:pPr>
      <w:r>
        <w:rPr>
          <w:rFonts w:hint="eastAsia" w:ascii="宋体" w:hAnsi="宋体"/>
          <w:b/>
          <w:sz w:val="24"/>
          <w:szCs w:val="24"/>
        </w:rPr>
        <w:t>甲方：</w:t>
      </w:r>
      <w:r>
        <w:rPr>
          <w:rFonts w:hint="eastAsia" w:ascii="宋体" w:hAnsi="宋体"/>
          <w:b/>
          <w:sz w:val="24"/>
          <w:szCs w:val="24"/>
          <w:lang w:val="en-US" w:eastAsia="zh-CN"/>
        </w:rPr>
        <w:t>湖南飞英达智能科技有限公司</w:t>
      </w:r>
    </w:p>
    <w:p>
      <w:pPr>
        <w:spacing w:line="360" w:lineRule="auto"/>
        <w:rPr>
          <w:rFonts w:hint="eastAsia" w:ascii="宋体" w:hAnsi="宋体"/>
          <w:sz w:val="24"/>
          <w:szCs w:val="24"/>
          <w:u w:val="single"/>
          <w:lang w:val="en-US" w:eastAsia="zh-CN"/>
        </w:rPr>
      </w:pPr>
      <w:r>
        <w:rPr>
          <w:rFonts w:hint="eastAsia" w:ascii="宋体" w:hAnsi="宋体"/>
          <w:b/>
          <w:sz w:val="24"/>
          <w:szCs w:val="24"/>
        </w:rPr>
        <w:t>乙方：</w:t>
      </w:r>
      <w:r>
        <w:rPr>
          <w:rFonts w:hint="eastAsia" w:ascii="宋体" w:hAnsi="宋体"/>
          <w:b/>
          <w:sz w:val="24"/>
          <w:szCs w:val="24"/>
          <w:lang w:val="en-US" w:eastAsia="zh-CN"/>
        </w:rPr>
        <w:t>湖南牧和信息科技有限公司（牧和咨询）</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
          <w:bCs/>
          <w:sz w:val="30"/>
          <w:szCs w:val="24"/>
          <w:u w:val="none"/>
          <w:lang w:val="en-US" w:eastAsia="zh-CN"/>
        </w:rPr>
      </w:pPr>
      <w:r>
        <w:rPr>
          <w:rFonts w:hint="eastAsia" w:ascii="宋体" w:hAnsi="宋体"/>
          <w:b/>
          <w:bCs/>
          <w:sz w:val="30"/>
          <w:szCs w:val="24"/>
          <w:u w:val="none"/>
          <w:lang w:val="en-US" w:eastAsia="zh-CN"/>
        </w:rPr>
        <w:t>服务内容</w:t>
      </w:r>
    </w:p>
    <w:p>
      <w:pPr>
        <w:numPr>
          <w:ilvl w:val="0"/>
          <w:numId w:val="0"/>
        </w:numPr>
        <w:spacing w:line="360" w:lineRule="auto"/>
        <w:ind w:leftChars="0" w:firstLine="480" w:firstLineChars="200"/>
        <w:rPr>
          <w:rFonts w:hint="eastAsia" w:ascii="宋体" w:hAnsi="宋体"/>
          <w:sz w:val="24"/>
          <w:szCs w:val="24"/>
          <w:lang w:val="en-US" w:eastAsia="zh-CN"/>
        </w:rPr>
      </w:pPr>
      <w:r>
        <w:rPr>
          <w:rFonts w:hint="eastAsia" w:ascii="宋体" w:hAnsi="宋体"/>
          <w:sz w:val="24"/>
          <w:szCs w:val="24"/>
          <w:lang w:val="en-US" w:eastAsia="zh-CN"/>
        </w:rPr>
        <w:t>根据《中华人民共和国合同法》及相关法律法规的规定，经友好协商，甲方决定委托乙方为其办理：</w:t>
      </w:r>
    </w:p>
    <w:p>
      <w:pPr>
        <w:numPr>
          <w:ilvl w:val="0"/>
          <w:numId w:val="0"/>
        </w:numPr>
        <w:spacing w:line="360" w:lineRule="auto"/>
        <w:ind w:leftChars="0" w:firstLine="480" w:firstLineChars="200"/>
        <w:rPr>
          <w:rFonts w:hint="eastAsia" w:ascii="宋体" w:hAnsi="宋体"/>
          <w:sz w:val="24"/>
          <w:szCs w:val="24"/>
          <w:u w:val="single"/>
          <w:lang w:val="en-US" w:eastAsia="zh-CN"/>
        </w:rPr>
      </w:pPr>
      <w:r>
        <w:rPr>
          <w:rFonts w:hint="eastAsia" w:ascii="宋体" w:hAnsi="宋体"/>
          <w:sz w:val="24"/>
          <w:szCs w:val="24"/>
          <w:lang w:val="en-US" w:eastAsia="zh-CN"/>
        </w:rPr>
        <w:t>1、</w:t>
      </w:r>
      <w:r>
        <w:rPr>
          <w:rFonts w:hint="eastAsia" w:ascii="宋体" w:hAnsi="宋体"/>
          <w:sz w:val="24"/>
          <w:szCs w:val="24"/>
          <w:u w:val="single"/>
          <w:lang w:val="en-US" w:eastAsia="zh-CN"/>
        </w:rPr>
        <w:t xml:space="preserve">质量管理体系(ISO9001) </w:t>
      </w:r>
    </w:p>
    <w:p>
      <w:pPr>
        <w:numPr>
          <w:ilvl w:val="0"/>
          <w:numId w:val="0"/>
        </w:numPr>
        <w:spacing w:line="360" w:lineRule="auto"/>
        <w:ind w:leftChars="0" w:firstLine="480" w:firstLineChars="200"/>
        <w:rPr>
          <w:rFonts w:hint="eastAsia" w:ascii="宋体" w:hAnsi="宋体"/>
          <w:sz w:val="24"/>
          <w:szCs w:val="24"/>
          <w:u w:val="single"/>
          <w:lang w:val="en-US" w:eastAsia="zh-CN"/>
        </w:rPr>
      </w:pPr>
      <w:r>
        <w:rPr>
          <w:rFonts w:hint="eastAsia" w:ascii="宋体" w:hAnsi="宋体"/>
          <w:sz w:val="24"/>
          <w:szCs w:val="24"/>
          <w:u w:val="single"/>
          <w:lang w:val="en-US" w:eastAsia="zh-CN"/>
        </w:rPr>
        <w:t>2、环境管理体系（ISO14001）</w:t>
      </w:r>
    </w:p>
    <w:p>
      <w:pPr>
        <w:numPr>
          <w:ilvl w:val="0"/>
          <w:numId w:val="0"/>
        </w:numPr>
        <w:spacing w:line="360" w:lineRule="auto"/>
        <w:ind w:leftChars="0" w:firstLine="480" w:firstLineChars="200"/>
        <w:rPr>
          <w:rFonts w:hint="eastAsia" w:ascii="宋体" w:hAnsi="宋体"/>
          <w:sz w:val="24"/>
          <w:szCs w:val="24"/>
          <w:u w:val="single"/>
          <w:lang w:val="en-US" w:eastAsia="zh-CN"/>
        </w:rPr>
      </w:pPr>
      <w:r>
        <w:rPr>
          <w:rFonts w:hint="eastAsia" w:ascii="宋体" w:hAnsi="宋体"/>
          <w:sz w:val="24"/>
          <w:szCs w:val="24"/>
          <w:u w:val="single"/>
          <w:lang w:val="en-US" w:eastAsia="zh-CN"/>
        </w:rPr>
        <w:t>3、职业健康安全管理体系（ISO45001）</w:t>
      </w:r>
    </w:p>
    <w:p>
      <w:pPr>
        <w:numPr>
          <w:ilvl w:val="0"/>
          <w:numId w:val="0"/>
        </w:numPr>
        <w:spacing w:line="360" w:lineRule="auto"/>
        <w:ind w:left="719" w:leftChars="228" w:hanging="240" w:hangingChars="100"/>
        <w:rPr>
          <w:rFonts w:hint="default" w:ascii="宋体" w:hAnsi="宋体"/>
          <w:sz w:val="24"/>
          <w:szCs w:val="24"/>
          <w:u w:val="single"/>
          <w:lang w:val="en-US" w:eastAsia="zh-CN"/>
        </w:rPr>
      </w:pPr>
      <w:r>
        <w:rPr>
          <w:rFonts w:hint="eastAsia" w:ascii="宋体" w:hAnsi="宋体"/>
          <w:sz w:val="24"/>
          <w:szCs w:val="24"/>
          <w:u w:val="single"/>
          <w:lang w:val="en-US" w:eastAsia="zh-CN"/>
        </w:rPr>
        <w:t>4、建筑智能化系统集成资质证书贰级</w:t>
      </w:r>
      <w:bookmarkStart w:id="0" w:name="_GoBack"/>
      <w:bookmarkEnd w:id="0"/>
    </w:p>
    <w:p>
      <w:pPr>
        <w:numPr>
          <w:ilvl w:val="0"/>
          <w:numId w:val="0"/>
        </w:numPr>
        <w:spacing w:line="360" w:lineRule="auto"/>
        <w:ind w:leftChars="0" w:firstLine="480" w:firstLineChars="200"/>
        <w:rPr>
          <w:rFonts w:hint="eastAsia" w:ascii="宋体" w:hAnsi="宋体"/>
          <w:sz w:val="24"/>
          <w:szCs w:val="24"/>
          <w:lang w:val="en-US" w:eastAsia="zh-CN"/>
        </w:rPr>
      </w:pPr>
      <w:r>
        <w:rPr>
          <w:rFonts w:hint="eastAsia" w:ascii="宋体" w:hAnsi="宋体"/>
          <w:sz w:val="24"/>
          <w:szCs w:val="24"/>
          <w:lang w:val="en-US" w:eastAsia="zh-CN"/>
        </w:rPr>
        <w:t>特订立此合同，以兹共同遵守。</w:t>
      </w:r>
    </w:p>
    <w:p>
      <w:pPr>
        <w:numPr>
          <w:ilvl w:val="0"/>
          <w:numId w:val="0"/>
        </w:numPr>
        <w:spacing w:line="360" w:lineRule="auto"/>
        <w:ind w:leftChars="0"/>
        <w:rPr>
          <w:rFonts w:hint="eastAsia" w:ascii="宋体" w:hAnsi="宋体"/>
          <w:sz w:val="24"/>
          <w:szCs w:val="24"/>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b/>
          <w:bCs/>
          <w:sz w:val="30"/>
          <w:szCs w:val="24"/>
          <w:u w:val="single"/>
          <w:lang w:val="en-US" w:eastAsia="zh-CN"/>
        </w:rPr>
      </w:pPr>
      <w:r>
        <w:rPr>
          <w:rFonts w:hint="eastAsia" w:ascii="宋体" w:hAnsi="宋体"/>
          <w:b/>
          <w:bCs/>
          <w:sz w:val="30"/>
          <w:szCs w:val="24"/>
          <w:u w:val="none"/>
          <w:lang w:val="en-US" w:eastAsia="zh-CN"/>
        </w:rPr>
        <w:t>甲乙双方权利与义务</w:t>
      </w:r>
    </w:p>
    <w:p>
      <w:pPr>
        <w:numPr>
          <w:ilvl w:val="0"/>
          <w:numId w:val="5"/>
        </w:numPr>
        <w:spacing w:line="360" w:lineRule="auto"/>
        <w:ind w:left="425" w:leftChars="0" w:hanging="425" w:firstLineChars="0"/>
        <w:rPr>
          <w:rFonts w:hint="eastAsia" w:ascii="宋体" w:hAnsi="宋体"/>
          <w:sz w:val="24"/>
          <w:szCs w:val="24"/>
        </w:rPr>
      </w:pPr>
      <w:r>
        <w:rPr>
          <w:rFonts w:hint="eastAsia" w:ascii="宋体" w:hAnsi="宋体"/>
          <w:sz w:val="24"/>
          <w:szCs w:val="24"/>
          <w:lang w:val="en-US" w:eastAsia="zh-CN"/>
        </w:rPr>
        <w:t>甲方需向乙方</w:t>
      </w:r>
      <w:r>
        <w:rPr>
          <w:rFonts w:hint="eastAsia" w:ascii="宋体" w:hAnsi="宋体"/>
          <w:sz w:val="24"/>
          <w:szCs w:val="24"/>
        </w:rPr>
        <w:t>提供</w:t>
      </w:r>
      <w:r>
        <w:rPr>
          <w:rFonts w:hint="eastAsia" w:ascii="宋体" w:hAnsi="宋体"/>
          <w:sz w:val="24"/>
          <w:szCs w:val="24"/>
          <w:lang w:val="en-US" w:eastAsia="zh-CN"/>
        </w:rPr>
        <w:t>相关</w:t>
      </w:r>
      <w:r>
        <w:rPr>
          <w:rFonts w:hint="eastAsia" w:ascii="宋体" w:hAnsi="宋体"/>
          <w:sz w:val="24"/>
          <w:szCs w:val="24"/>
        </w:rPr>
        <w:t>资料</w:t>
      </w:r>
      <w:r>
        <w:rPr>
          <w:rFonts w:hint="eastAsia" w:ascii="宋体" w:hAnsi="宋体"/>
          <w:sz w:val="24"/>
          <w:szCs w:val="24"/>
          <w:lang w:eastAsia="zh-CN"/>
        </w:rPr>
        <w:t>（</w:t>
      </w:r>
      <w:r>
        <w:rPr>
          <w:rFonts w:hint="eastAsia" w:ascii="宋体" w:hAnsi="宋体"/>
          <w:sz w:val="24"/>
          <w:szCs w:val="24"/>
        </w:rPr>
        <w:t>如营业执照副本、</w:t>
      </w:r>
      <w:r>
        <w:rPr>
          <w:rFonts w:hint="eastAsia" w:ascii="宋体" w:hAnsi="宋体"/>
          <w:sz w:val="24"/>
          <w:szCs w:val="24"/>
          <w:lang w:val="en-US" w:eastAsia="zh-CN"/>
        </w:rPr>
        <w:t>法人身份证、业绩合同、财务报表、</w:t>
      </w:r>
      <w:r>
        <w:rPr>
          <w:rFonts w:hint="eastAsia" w:ascii="宋体" w:hAnsi="宋体"/>
          <w:sz w:val="24"/>
          <w:szCs w:val="24"/>
        </w:rPr>
        <w:t>技术人员、</w:t>
      </w:r>
      <w:r>
        <w:rPr>
          <w:rFonts w:hint="eastAsia" w:ascii="宋体" w:hAnsi="宋体"/>
          <w:sz w:val="24"/>
          <w:szCs w:val="24"/>
          <w:lang w:val="en-US" w:eastAsia="zh-CN"/>
        </w:rPr>
        <w:t>项目施工日志</w:t>
      </w:r>
      <w:r>
        <w:rPr>
          <w:rFonts w:hint="eastAsia" w:ascii="宋体" w:hAnsi="宋体"/>
          <w:sz w:val="24"/>
          <w:szCs w:val="24"/>
        </w:rPr>
        <w:t>和其他相关材料</w:t>
      </w:r>
      <w:r>
        <w:rPr>
          <w:rFonts w:hint="eastAsia" w:ascii="宋体" w:hAnsi="宋体"/>
          <w:sz w:val="24"/>
          <w:szCs w:val="24"/>
          <w:lang w:val="en-US" w:eastAsia="zh-CN"/>
        </w:rPr>
        <w:t>等</w:t>
      </w:r>
      <w:r>
        <w:rPr>
          <w:rFonts w:hint="eastAsia" w:ascii="宋体" w:hAnsi="宋体"/>
          <w:sz w:val="24"/>
          <w:szCs w:val="24"/>
          <w:lang w:eastAsia="zh-CN"/>
        </w:rPr>
        <w:t>），</w:t>
      </w:r>
      <w:r>
        <w:rPr>
          <w:rFonts w:hint="eastAsia" w:ascii="宋体" w:hAnsi="宋体"/>
          <w:sz w:val="24"/>
          <w:szCs w:val="24"/>
        </w:rPr>
        <w:t>甲方</w:t>
      </w:r>
      <w:r>
        <w:rPr>
          <w:rFonts w:hint="eastAsia" w:ascii="宋体" w:hAnsi="宋体"/>
          <w:sz w:val="24"/>
          <w:szCs w:val="24"/>
          <w:lang w:val="en-US" w:eastAsia="zh-CN"/>
        </w:rPr>
        <w:t>须</w:t>
      </w:r>
      <w:r>
        <w:rPr>
          <w:rFonts w:hint="eastAsia" w:ascii="宋体" w:hAnsi="宋体"/>
          <w:sz w:val="24"/>
          <w:szCs w:val="24"/>
        </w:rPr>
        <w:t>全力配合认证咨询工作，给认证咨询提供一切工作便利</w:t>
      </w:r>
      <w:r>
        <w:rPr>
          <w:rFonts w:hint="eastAsia" w:ascii="宋体" w:hAnsi="宋体"/>
          <w:sz w:val="24"/>
          <w:szCs w:val="24"/>
          <w:lang w:eastAsia="zh-CN"/>
        </w:rPr>
        <w:t>；</w:t>
      </w:r>
    </w:p>
    <w:p>
      <w:pPr>
        <w:numPr>
          <w:ilvl w:val="0"/>
          <w:numId w:val="5"/>
        </w:numPr>
        <w:spacing w:line="360" w:lineRule="auto"/>
        <w:ind w:left="425" w:leftChars="0" w:hanging="425" w:firstLineChars="0"/>
        <w:rPr>
          <w:rFonts w:hint="eastAsia" w:ascii="宋体" w:hAnsi="宋体"/>
          <w:sz w:val="24"/>
          <w:szCs w:val="24"/>
        </w:rPr>
      </w:pPr>
      <w:r>
        <w:rPr>
          <w:rFonts w:hint="eastAsia" w:ascii="宋体" w:hAnsi="宋体"/>
          <w:sz w:val="24"/>
          <w:szCs w:val="24"/>
        </w:rPr>
        <w:t>甲方指定专人负责与乙方对接办证事宜，且各部门须参与认证咨询工作</w:t>
      </w:r>
      <w:r>
        <w:rPr>
          <w:rFonts w:hint="eastAsia" w:ascii="宋体" w:hAnsi="宋体"/>
          <w:sz w:val="24"/>
          <w:szCs w:val="24"/>
          <w:lang w:eastAsia="zh-CN"/>
        </w:rPr>
        <w:t>，</w:t>
      </w:r>
      <w:r>
        <w:rPr>
          <w:rFonts w:hint="eastAsia" w:ascii="宋体" w:hAnsi="宋体"/>
          <w:sz w:val="24"/>
          <w:szCs w:val="24"/>
          <w:lang w:val="en-US" w:eastAsia="zh-CN"/>
        </w:rPr>
        <w:t>甲方需积极配合乙方工作，如</w:t>
      </w:r>
      <w:r>
        <w:rPr>
          <w:rFonts w:hint="eastAsia" w:ascii="宋体" w:hAnsi="宋体"/>
          <w:sz w:val="24"/>
          <w:szCs w:val="24"/>
        </w:rPr>
        <w:t>耽误乙方办理时间所造成的</w:t>
      </w:r>
      <w:r>
        <w:rPr>
          <w:rFonts w:hint="eastAsia" w:ascii="宋体" w:hAnsi="宋体"/>
          <w:sz w:val="24"/>
          <w:szCs w:val="24"/>
          <w:lang w:val="en-US" w:eastAsia="zh-CN"/>
        </w:rPr>
        <w:t>损失</w:t>
      </w:r>
      <w:r>
        <w:rPr>
          <w:rFonts w:hint="eastAsia" w:ascii="宋体" w:hAnsi="宋体"/>
          <w:sz w:val="24"/>
          <w:szCs w:val="24"/>
        </w:rPr>
        <w:t>由甲方承担</w:t>
      </w:r>
      <w:r>
        <w:rPr>
          <w:rFonts w:hint="eastAsia" w:ascii="宋体" w:hAnsi="宋体"/>
          <w:sz w:val="24"/>
          <w:szCs w:val="24"/>
          <w:lang w:eastAsia="zh-CN"/>
        </w:rPr>
        <w:t>；</w:t>
      </w:r>
    </w:p>
    <w:p>
      <w:pPr>
        <w:numPr>
          <w:ilvl w:val="0"/>
          <w:numId w:val="5"/>
        </w:numPr>
        <w:spacing w:line="360" w:lineRule="auto"/>
        <w:ind w:left="425" w:leftChars="0" w:hanging="425" w:firstLineChars="0"/>
        <w:rPr>
          <w:rFonts w:hint="eastAsia" w:ascii="宋体" w:hAnsi="宋体" w:eastAsia="宋体"/>
          <w:sz w:val="24"/>
          <w:szCs w:val="24"/>
          <w:lang w:eastAsia="zh-CN"/>
        </w:rPr>
      </w:pPr>
      <w:r>
        <w:rPr>
          <w:rFonts w:hint="eastAsia" w:ascii="宋体" w:hAnsi="宋体"/>
          <w:sz w:val="24"/>
          <w:szCs w:val="24"/>
        </w:rPr>
        <w:t>乙方收到甲方支付的首期合同款后，立即安排咨询老师负责此项工作，并全力以赴指导协助甲方尽快完成办证工作</w:t>
      </w:r>
      <w:r>
        <w:rPr>
          <w:rFonts w:hint="eastAsia" w:ascii="宋体" w:hAnsi="宋体"/>
          <w:sz w:val="24"/>
          <w:szCs w:val="24"/>
          <w:lang w:eastAsia="zh-CN"/>
        </w:rPr>
        <w:t>；</w:t>
      </w:r>
    </w:p>
    <w:p>
      <w:pPr>
        <w:numPr>
          <w:ilvl w:val="0"/>
          <w:numId w:val="5"/>
        </w:numPr>
        <w:spacing w:line="360" w:lineRule="auto"/>
        <w:ind w:left="425" w:leftChars="0" w:hanging="425" w:firstLineChars="0"/>
        <w:rPr>
          <w:rFonts w:hint="eastAsia" w:ascii="宋体" w:hAnsi="宋体" w:eastAsia="宋体"/>
          <w:sz w:val="24"/>
          <w:szCs w:val="24"/>
          <w:lang w:eastAsia="zh-CN"/>
        </w:rPr>
      </w:pPr>
      <w:r>
        <w:rPr>
          <w:rFonts w:hint="eastAsia" w:ascii="宋体" w:hAnsi="宋体"/>
          <w:sz w:val="24"/>
          <w:szCs w:val="24"/>
        </w:rPr>
        <w:t>乙方不得向</w:t>
      </w:r>
      <w:r>
        <w:rPr>
          <w:rFonts w:hint="eastAsia" w:ascii="宋体" w:hAnsi="宋体"/>
          <w:sz w:val="24"/>
          <w:szCs w:val="24"/>
          <w:lang w:val="en-US" w:eastAsia="zh-CN"/>
        </w:rPr>
        <w:t>发证机构除外的</w:t>
      </w:r>
      <w:r>
        <w:rPr>
          <w:rFonts w:hint="eastAsia" w:ascii="宋体" w:hAnsi="宋体"/>
          <w:sz w:val="24"/>
          <w:szCs w:val="24"/>
        </w:rPr>
        <w:t>第三方泄露</w:t>
      </w:r>
      <w:r>
        <w:rPr>
          <w:rFonts w:hint="eastAsia" w:ascii="宋体" w:hAnsi="宋体"/>
          <w:sz w:val="24"/>
          <w:szCs w:val="24"/>
          <w:lang w:val="en-US" w:eastAsia="zh-CN"/>
        </w:rPr>
        <w:t>或</w:t>
      </w:r>
      <w:r>
        <w:rPr>
          <w:rFonts w:hint="eastAsia" w:ascii="宋体" w:hAnsi="宋体"/>
          <w:sz w:val="24"/>
          <w:szCs w:val="24"/>
        </w:rPr>
        <w:t>转让甲方提交的资料、图纸等资料，不得使用甲方资料从事与本项目无关的其他任何活动</w:t>
      </w:r>
      <w:r>
        <w:rPr>
          <w:rFonts w:hint="eastAsia" w:ascii="宋体" w:hAnsi="宋体"/>
          <w:sz w:val="24"/>
          <w:szCs w:val="24"/>
          <w:lang w:eastAsia="zh-CN"/>
        </w:rPr>
        <w:t>；</w:t>
      </w:r>
    </w:p>
    <w:p>
      <w:pPr>
        <w:numPr>
          <w:ilvl w:val="0"/>
          <w:numId w:val="5"/>
        </w:numPr>
        <w:spacing w:line="360" w:lineRule="auto"/>
        <w:ind w:left="425" w:leftChars="0" w:hanging="425" w:firstLineChars="0"/>
        <w:rPr>
          <w:rFonts w:hint="eastAsia" w:ascii="宋体" w:hAnsi="宋体"/>
          <w:sz w:val="24"/>
          <w:szCs w:val="24"/>
        </w:rPr>
      </w:pPr>
      <w:r>
        <w:rPr>
          <w:rFonts w:hint="eastAsia" w:ascii="宋体" w:hAnsi="宋体"/>
          <w:sz w:val="24"/>
          <w:szCs w:val="24"/>
        </w:rPr>
        <w:t>如果因乙方原因导致未</w:t>
      </w:r>
      <w:r>
        <w:rPr>
          <w:rFonts w:hint="eastAsia" w:ascii="宋体" w:hAnsi="宋体"/>
          <w:sz w:val="24"/>
          <w:szCs w:val="24"/>
          <w:lang w:val="en-US" w:eastAsia="zh-CN"/>
        </w:rPr>
        <w:t>取得该证书</w:t>
      </w:r>
      <w:r>
        <w:rPr>
          <w:rFonts w:hint="eastAsia" w:ascii="宋体" w:hAnsi="宋体"/>
          <w:sz w:val="24"/>
          <w:szCs w:val="24"/>
        </w:rPr>
        <w:t>，乙方全额退款</w:t>
      </w:r>
      <w:r>
        <w:rPr>
          <w:rFonts w:hint="eastAsia" w:ascii="宋体" w:hAnsi="宋体"/>
          <w:sz w:val="24"/>
          <w:szCs w:val="24"/>
          <w:lang w:eastAsia="zh-CN"/>
        </w:rPr>
        <w:t>；</w:t>
      </w:r>
    </w:p>
    <w:p>
      <w:pPr>
        <w:numPr>
          <w:ilvl w:val="0"/>
          <w:numId w:val="5"/>
        </w:numPr>
        <w:spacing w:line="360" w:lineRule="auto"/>
        <w:ind w:left="425" w:leftChars="0" w:hanging="425" w:firstLineChars="0"/>
        <w:rPr>
          <w:rFonts w:hint="eastAsia" w:ascii="宋体" w:hAnsi="宋体"/>
          <w:sz w:val="24"/>
          <w:szCs w:val="24"/>
        </w:rPr>
      </w:pPr>
      <w:r>
        <w:rPr>
          <w:rFonts w:hint="eastAsia" w:ascii="宋体" w:hAnsi="宋体"/>
          <w:color w:val="000000"/>
          <w:sz w:val="24"/>
          <w:szCs w:val="24"/>
        </w:rPr>
        <w:t>双方应互相理解，信任配合做好办证工作。</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b/>
          <w:bCs/>
          <w:sz w:val="30"/>
          <w:szCs w:val="24"/>
          <w:u w:val="none"/>
          <w:lang w:val="en-US" w:eastAsia="zh-CN"/>
        </w:rPr>
      </w:pPr>
      <w:r>
        <w:rPr>
          <w:rFonts w:hint="eastAsia" w:ascii="宋体" w:hAnsi="宋体"/>
          <w:b/>
          <w:bCs/>
          <w:sz w:val="30"/>
          <w:szCs w:val="24"/>
          <w:u w:val="none"/>
          <w:lang w:val="en-US" w:eastAsia="zh-CN"/>
        </w:rPr>
        <w:t>咨询项目、费用及付款方式。</w:t>
      </w:r>
    </w:p>
    <w:p>
      <w:pPr>
        <w:numPr>
          <w:ilvl w:val="0"/>
          <w:numId w:val="6"/>
        </w:numPr>
        <w:spacing w:line="360" w:lineRule="auto"/>
        <w:ind w:left="425" w:leftChars="0" w:hanging="425" w:firstLineChars="0"/>
        <w:rPr>
          <w:rFonts w:hint="eastAsia" w:ascii="宋体" w:hAnsi="宋体"/>
          <w:sz w:val="24"/>
          <w:szCs w:val="24"/>
          <w:lang w:val="en-US" w:eastAsia="zh-CN"/>
        </w:rPr>
      </w:pPr>
      <w:r>
        <w:rPr>
          <w:rFonts w:hint="eastAsia" w:ascii="宋体" w:hAnsi="宋体"/>
          <w:sz w:val="24"/>
          <w:szCs w:val="24"/>
          <w:lang w:val="en-US" w:eastAsia="zh-CN"/>
        </w:rPr>
        <w:t>咨询费用：</w:t>
      </w:r>
      <w:r>
        <w:rPr>
          <w:rFonts w:hint="eastAsia" w:ascii="宋体" w:hAnsi="宋体"/>
          <w:sz w:val="24"/>
          <w:szCs w:val="24"/>
          <w:u w:val="single"/>
          <w:lang w:val="en-US" w:eastAsia="zh-CN"/>
        </w:rPr>
        <w:t>人民币￥27000.00元整（大写：贰万柒仟元整），含增值税专用发票</w:t>
      </w:r>
      <w:r>
        <w:rPr>
          <w:rFonts w:hint="eastAsia" w:ascii="宋体" w:hAnsi="宋体"/>
          <w:sz w:val="24"/>
          <w:szCs w:val="24"/>
          <w:lang w:val="en-US" w:eastAsia="zh-CN"/>
        </w:rPr>
        <w:t>。</w:t>
      </w:r>
    </w:p>
    <w:tbl>
      <w:tblPr>
        <w:tblStyle w:val="5"/>
        <w:tblpPr w:leftFromText="180" w:rightFromText="180" w:vertAnchor="text" w:horzAnchor="page" w:tblpX="1873" w:tblpY="109"/>
        <w:tblOverlap w:val="never"/>
        <w:tblW w:w="8216" w:type="dxa"/>
        <w:tblInd w:w="0" w:type="dxa"/>
        <w:shd w:val="clear" w:color="auto" w:fill="auto"/>
        <w:tblLayout w:type="fixed"/>
        <w:tblCellMar>
          <w:top w:w="0" w:type="dxa"/>
          <w:left w:w="0" w:type="dxa"/>
          <w:bottom w:w="0" w:type="dxa"/>
          <w:right w:w="0" w:type="dxa"/>
        </w:tblCellMar>
      </w:tblPr>
      <w:tblGrid>
        <w:gridCol w:w="375"/>
        <w:gridCol w:w="1470"/>
        <w:gridCol w:w="2460"/>
        <w:gridCol w:w="1038"/>
        <w:gridCol w:w="704"/>
        <w:gridCol w:w="2169"/>
      </w:tblGrid>
      <w:tr>
        <w:tblPrEx>
          <w:shd w:val="clear" w:color="auto" w:fill="auto"/>
          <w:tblCellMar>
            <w:top w:w="0" w:type="dxa"/>
            <w:left w:w="0" w:type="dxa"/>
            <w:bottom w:w="0" w:type="dxa"/>
            <w:right w:w="0" w:type="dxa"/>
          </w:tblCellMar>
        </w:tblPrEx>
        <w:trPr>
          <w:trHeight w:val="461" w:hRule="atLeast"/>
        </w:trPr>
        <w:tc>
          <w:tcPr>
            <w:tcW w:w="375"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资质名称</w:t>
            </w:r>
          </w:p>
        </w:tc>
        <w:tc>
          <w:tcPr>
            <w:tcW w:w="2460"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项目</w:t>
            </w:r>
          </w:p>
        </w:tc>
        <w:tc>
          <w:tcPr>
            <w:tcW w:w="1038"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费用</w:t>
            </w:r>
          </w:p>
        </w:tc>
        <w:tc>
          <w:tcPr>
            <w:tcW w:w="704"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办理周期</w:t>
            </w:r>
          </w:p>
        </w:tc>
        <w:tc>
          <w:tcPr>
            <w:tcW w:w="2169" w:type="dxa"/>
            <w:tcBorders>
              <w:top w:val="single" w:color="000000" w:sz="4" w:space="0"/>
              <w:left w:val="single" w:color="000000" w:sz="4" w:space="0"/>
              <w:bottom w:val="single" w:color="000000" w:sz="4" w:space="0"/>
              <w:right w:val="single" w:color="000000" w:sz="4" w:space="0"/>
            </w:tcBorders>
            <w:shd w:val="clear" w:color="auto" w:fill="CFCECE" w:themeFill="background2" w:themeFillShade="E5"/>
            <w:tcMar>
              <w:top w:w="12" w:type="dxa"/>
              <w:left w:w="12" w:type="dxa"/>
              <w:right w:w="12" w:type="dxa"/>
            </w:tcMar>
            <w:vAlign w:val="center"/>
          </w:tcPr>
          <w:p>
            <w:pPr>
              <w:keepNext w:val="0"/>
              <w:keepLines w:val="0"/>
              <w:widowControl/>
              <w:numPr>
                <w:ilvl w:val="0"/>
                <w:numId w:val="0"/>
              </w:numPr>
              <w:suppressLineNumbers w:val="0"/>
              <w:ind w:leftChars="0"/>
              <w:jc w:val="center"/>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886"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ISO三体系认证</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1、</w:t>
            </w:r>
            <w:r>
              <w:rPr>
                <w:rFonts w:hint="eastAsia" w:ascii="宋体" w:hAnsi="宋体" w:eastAsia="宋体" w:cs="宋体"/>
                <w:i w:val="0"/>
                <w:color w:val="000000"/>
                <w:sz w:val="18"/>
                <w:szCs w:val="18"/>
                <w:u w:val="none"/>
              </w:rPr>
              <w:t xml:space="preserve">ISO9001质量管理体系               </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2、</w:t>
            </w:r>
            <w:r>
              <w:rPr>
                <w:rFonts w:hint="eastAsia" w:ascii="宋体" w:hAnsi="宋体" w:eastAsia="宋体" w:cs="宋体"/>
                <w:i w:val="0"/>
                <w:color w:val="000000"/>
                <w:sz w:val="18"/>
                <w:szCs w:val="18"/>
                <w:u w:val="none"/>
              </w:rPr>
              <w:t xml:space="preserve">ISO14001环境管理体系               </w:t>
            </w:r>
          </w:p>
          <w:p>
            <w:pPr>
              <w:keepNext w:val="0"/>
              <w:keepLines w:val="0"/>
              <w:widowControl/>
              <w:numPr>
                <w:ilvl w:val="0"/>
                <w:numId w:val="0"/>
              </w:numPr>
              <w:suppressLineNumbers w:val="0"/>
              <w:ind w:leftChars="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3、</w:t>
            </w:r>
            <w:r>
              <w:rPr>
                <w:rFonts w:hint="eastAsia" w:ascii="宋体" w:hAnsi="宋体" w:eastAsia="宋体" w:cs="宋体"/>
                <w:i w:val="0"/>
                <w:color w:val="000000"/>
                <w:sz w:val="18"/>
                <w:szCs w:val="18"/>
                <w:u w:val="none"/>
              </w:rPr>
              <w:t>ISO45001职业健康管理体系</w:t>
            </w:r>
          </w:p>
        </w:tc>
        <w:tc>
          <w:tcPr>
            <w:tcW w:w="10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 xml:space="preserve">    20000元</w:t>
            </w:r>
          </w:p>
        </w:tc>
        <w:tc>
          <w:tcPr>
            <w:tcW w:w="7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1个月</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numPr>
                <w:ilvl w:val="0"/>
                <w:numId w:val="0"/>
              </w:numPr>
              <w:suppressLineNumbers w:val="0"/>
              <w:ind w:leftChars="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辅导老师及审核老师上门交通</w:t>
            </w:r>
            <w:r>
              <w:rPr>
                <w:rFonts w:hint="eastAsia" w:ascii="宋体" w:hAnsi="宋体" w:cs="宋体"/>
                <w:i w:val="0"/>
                <w:color w:val="000000"/>
                <w:kern w:val="0"/>
                <w:sz w:val="18"/>
                <w:szCs w:val="18"/>
                <w:u w:val="none"/>
                <w:lang w:val="en-US" w:eastAsia="zh-CN" w:bidi="ar"/>
              </w:rPr>
              <w:t>、食宿、其他费用</w:t>
            </w:r>
            <w:r>
              <w:rPr>
                <w:rFonts w:hint="eastAsia" w:ascii="宋体" w:hAnsi="宋体" w:eastAsia="宋体" w:cs="宋体"/>
                <w:i w:val="0"/>
                <w:color w:val="000000"/>
                <w:kern w:val="0"/>
                <w:sz w:val="18"/>
                <w:szCs w:val="18"/>
                <w:u w:val="none"/>
                <w:lang w:val="en-US" w:eastAsia="zh-CN" w:bidi="ar"/>
              </w:rPr>
              <w:t>实报实销</w:t>
            </w:r>
          </w:p>
        </w:tc>
      </w:tr>
      <w:tr>
        <w:tblPrEx>
          <w:tblCellMar>
            <w:top w:w="0" w:type="dxa"/>
            <w:left w:w="0" w:type="dxa"/>
            <w:bottom w:w="0" w:type="dxa"/>
            <w:right w:w="0" w:type="dxa"/>
          </w:tblCellMar>
        </w:tblPrEx>
        <w:trPr>
          <w:trHeight w:val="584"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建筑智能化系统集成</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ind w:firstLine="900" w:firstLineChars="500"/>
              <w:jc w:val="lef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贰级</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firstLine="360" w:firstLineChars="200"/>
              <w:jc w:val="both"/>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7000元</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2周内</w:t>
            </w:r>
          </w:p>
        </w:tc>
        <w:tc>
          <w:tcPr>
            <w:tcW w:w="21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中国电子信息系统集成行业协会</w:t>
            </w:r>
          </w:p>
        </w:tc>
      </w:tr>
    </w:tbl>
    <w:p>
      <w:pPr>
        <w:numPr>
          <w:ilvl w:val="0"/>
          <w:numId w:val="6"/>
        </w:numPr>
        <w:spacing w:line="360" w:lineRule="auto"/>
        <w:ind w:left="425" w:leftChars="0" w:hanging="425" w:firstLineChars="0"/>
        <w:rPr>
          <w:rFonts w:hint="eastAsia" w:ascii="宋体" w:hAnsi="宋体"/>
          <w:color w:val="auto"/>
          <w:sz w:val="24"/>
          <w:szCs w:val="24"/>
          <w:lang w:val="en-US" w:eastAsia="zh-CN"/>
        </w:rPr>
      </w:pPr>
      <w:r>
        <w:rPr>
          <w:rFonts w:hint="eastAsia" w:ascii="宋体" w:hAnsi="宋体"/>
          <w:sz w:val="24"/>
          <w:szCs w:val="24"/>
          <w:lang w:val="en-US" w:eastAsia="zh-CN"/>
        </w:rPr>
        <w:t>付款方式：</w:t>
      </w:r>
    </w:p>
    <w:p>
      <w:pPr>
        <w:numPr>
          <w:ilvl w:val="0"/>
          <w:numId w:val="7"/>
        </w:numPr>
        <w:spacing w:line="360" w:lineRule="auto"/>
        <w:ind w:left="425" w:leftChars="0" w:hanging="425" w:firstLineChars="0"/>
        <w:rPr>
          <w:rFonts w:hint="eastAsia" w:ascii="宋体" w:hAnsi="宋体"/>
          <w:color w:val="auto"/>
          <w:sz w:val="24"/>
          <w:szCs w:val="24"/>
          <w:u w:val="single"/>
          <w:lang w:val="en-US" w:eastAsia="zh-CN"/>
        </w:rPr>
      </w:pPr>
      <w:r>
        <w:rPr>
          <w:rFonts w:hint="eastAsia" w:ascii="宋体" w:hAnsi="宋体"/>
          <w:sz w:val="24"/>
          <w:szCs w:val="24"/>
          <w:lang w:val="en-US" w:eastAsia="zh-CN"/>
        </w:rPr>
        <w:t>合同签订后，甲方三个工作日内向乙方支付合同额</w:t>
      </w:r>
      <w:r>
        <w:rPr>
          <w:rFonts w:hint="eastAsia" w:ascii="宋体" w:hAnsi="宋体"/>
          <w:sz w:val="24"/>
          <w:szCs w:val="24"/>
          <w:u w:val="single"/>
          <w:lang w:val="en-US" w:eastAsia="zh-CN"/>
        </w:rPr>
        <w:t>人民币13500元，大写：壹万叁仟伍佰元整。</w:t>
      </w:r>
    </w:p>
    <w:p>
      <w:pPr>
        <w:numPr>
          <w:ilvl w:val="0"/>
          <w:numId w:val="7"/>
        </w:numPr>
        <w:spacing w:line="360" w:lineRule="auto"/>
        <w:ind w:left="425" w:leftChars="0" w:hanging="425" w:firstLineChars="0"/>
        <w:rPr>
          <w:rFonts w:hint="eastAsia" w:ascii="宋体" w:hAnsi="宋体"/>
          <w:sz w:val="24"/>
          <w:szCs w:val="24"/>
          <w:u w:val="single"/>
          <w:lang w:val="en-US" w:eastAsia="zh-CN"/>
        </w:rPr>
      </w:pPr>
      <w:r>
        <w:rPr>
          <w:rFonts w:hint="eastAsia" w:ascii="宋体" w:hAnsi="宋体"/>
          <w:sz w:val="24"/>
          <w:szCs w:val="24"/>
          <w:lang w:val="en-US" w:eastAsia="zh-CN"/>
        </w:rPr>
        <w:t>ISO三体系认证出证后，支付</w:t>
      </w:r>
      <w:r>
        <w:rPr>
          <w:rFonts w:hint="eastAsia" w:ascii="宋体" w:hAnsi="宋体"/>
          <w:sz w:val="24"/>
          <w:szCs w:val="24"/>
          <w:u w:val="single"/>
          <w:lang w:val="en-US" w:eastAsia="zh-CN"/>
        </w:rPr>
        <w:t>人民币10000元，大写：壹万元整。</w:t>
      </w:r>
    </w:p>
    <w:p>
      <w:pPr>
        <w:numPr>
          <w:ilvl w:val="0"/>
          <w:numId w:val="7"/>
        </w:numPr>
        <w:spacing w:line="360" w:lineRule="auto"/>
        <w:ind w:left="425" w:leftChars="0" w:hanging="425" w:firstLineChars="0"/>
        <w:rPr>
          <w:rFonts w:hint="eastAsia" w:ascii="宋体" w:hAnsi="宋体"/>
          <w:sz w:val="24"/>
          <w:szCs w:val="24"/>
          <w:u w:val="single"/>
          <w:lang w:val="en-US" w:eastAsia="zh-CN"/>
        </w:rPr>
      </w:pPr>
      <w:r>
        <w:rPr>
          <w:rFonts w:hint="eastAsia" w:ascii="宋体" w:hAnsi="宋体"/>
          <w:sz w:val="24"/>
          <w:szCs w:val="24"/>
          <w:u w:val="none"/>
          <w:lang w:val="en-US" w:eastAsia="zh-CN"/>
        </w:rPr>
        <w:t>建筑智能化系统集成证书出证后付</w:t>
      </w:r>
      <w:r>
        <w:rPr>
          <w:rFonts w:hint="eastAsia" w:ascii="宋体" w:hAnsi="宋体"/>
          <w:sz w:val="24"/>
          <w:szCs w:val="24"/>
          <w:u w:val="single"/>
          <w:lang w:val="en-US" w:eastAsia="zh-CN"/>
        </w:rPr>
        <w:t>人民币3500元，大写：叁仟伍佰元整。</w:t>
      </w:r>
    </w:p>
    <w:p>
      <w:pPr>
        <w:numPr>
          <w:ilvl w:val="0"/>
          <w:numId w:val="6"/>
        </w:numPr>
        <w:spacing w:line="360" w:lineRule="auto"/>
        <w:ind w:left="425" w:leftChars="0" w:hanging="425" w:firstLineChars="0"/>
        <w:rPr>
          <w:rFonts w:hint="eastAsia" w:ascii="宋体" w:hAnsi="宋体"/>
          <w:sz w:val="24"/>
          <w:szCs w:val="24"/>
          <w:lang w:val="en-US" w:eastAsia="zh-CN"/>
        </w:rPr>
      </w:pPr>
      <w:r>
        <w:rPr>
          <w:rFonts w:hint="eastAsia" w:ascii="宋体" w:hAnsi="宋体"/>
          <w:sz w:val="24"/>
          <w:szCs w:val="24"/>
          <w:lang w:val="en-US" w:eastAsia="zh-CN"/>
        </w:rPr>
        <w:t>付款账号：</w:t>
      </w:r>
    </w:p>
    <w:p>
      <w:pPr>
        <w:numPr>
          <w:ilvl w:val="0"/>
          <w:numId w:val="0"/>
        </w:numPr>
        <w:spacing w:line="360" w:lineRule="auto"/>
        <w:ind w:leftChars="0" w:firstLine="240" w:firstLineChars="100"/>
        <w:rPr>
          <w:rFonts w:hint="default" w:ascii="宋体" w:hAnsi="宋体"/>
          <w:sz w:val="24"/>
          <w:szCs w:val="24"/>
          <w:lang w:val="en-US" w:eastAsia="zh-CN"/>
        </w:rPr>
      </w:pPr>
      <w:r>
        <w:rPr>
          <w:rFonts w:hint="default" w:ascii="宋体" w:hAnsi="宋体"/>
          <w:sz w:val="24"/>
          <w:szCs w:val="24"/>
          <w:lang w:val="en-US" w:eastAsia="zh-CN"/>
        </w:rPr>
        <w:t>开户名称：湖南牧和信息科技有限公司</w:t>
      </w:r>
    </w:p>
    <w:p>
      <w:pPr>
        <w:numPr>
          <w:ilvl w:val="0"/>
          <w:numId w:val="0"/>
        </w:numPr>
        <w:spacing w:line="360" w:lineRule="auto"/>
        <w:ind w:leftChars="0" w:firstLine="240" w:firstLineChars="100"/>
        <w:rPr>
          <w:rFonts w:hint="default" w:ascii="宋体" w:hAnsi="宋体"/>
          <w:sz w:val="24"/>
          <w:szCs w:val="24"/>
          <w:lang w:val="en-US" w:eastAsia="zh-CN"/>
        </w:rPr>
      </w:pPr>
      <w:r>
        <w:rPr>
          <w:rFonts w:hint="default" w:ascii="宋体" w:hAnsi="宋体"/>
          <w:sz w:val="24"/>
          <w:szCs w:val="24"/>
          <w:lang w:val="en-US" w:eastAsia="zh-CN"/>
        </w:rPr>
        <w:t>开户行：长沙银行股份有限公司汇融支行</w:t>
      </w:r>
    </w:p>
    <w:p>
      <w:pPr>
        <w:numPr>
          <w:ilvl w:val="0"/>
          <w:numId w:val="0"/>
        </w:numPr>
        <w:spacing w:line="360" w:lineRule="auto"/>
        <w:ind w:leftChars="0" w:firstLine="240" w:firstLineChars="100"/>
        <w:rPr>
          <w:rFonts w:hint="default" w:ascii="宋体" w:hAnsi="宋体"/>
          <w:sz w:val="24"/>
          <w:szCs w:val="24"/>
          <w:lang w:val="en-US" w:eastAsia="zh-CN"/>
        </w:rPr>
      </w:pPr>
      <w:r>
        <w:rPr>
          <w:rFonts w:hint="default" w:ascii="宋体" w:hAnsi="宋体"/>
          <w:sz w:val="24"/>
          <w:szCs w:val="24"/>
          <w:lang w:val="en-US" w:eastAsia="zh-CN"/>
        </w:rPr>
        <w:t>账号：8002 6179 6705 013</w:t>
      </w:r>
    </w:p>
    <w:p>
      <w:pPr>
        <w:pStyle w:val="9"/>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textAlignment w:val="auto"/>
        <w:rPr>
          <w:rFonts w:hint="eastAsia" w:ascii="宋体" w:hAnsi="宋体" w:eastAsia="宋体" w:cs="Times New Roman"/>
          <w:b/>
          <w:bCs/>
          <w:kern w:val="2"/>
          <w:sz w:val="30"/>
          <w:szCs w:val="24"/>
          <w:u w:val="none"/>
          <w:lang w:val="en-US" w:eastAsia="zh-CN" w:bidi="ar-SA"/>
        </w:rPr>
      </w:pPr>
      <w:r>
        <w:rPr>
          <w:rFonts w:hint="eastAsia" w:ascii="宋体" w:hAnsi="宋体" w:eastAsia="宋体" w:cs="Times New Roman"/>
          <w:b/>
          <w:bCs/>
          <w:kern w:val="2"/>
          <w:sz w:val="30"/>
          <w:szCs w:val="24"/>
          <w:u w:val="none"/>
          <w:lang w:val="en-US" w:eastAsia="zh-CN" w:bidi="ar-SA"/>
        </w:rPr>
        <w:t>其他事项</w:t>
      </w:r>
    </w:p>
    <w:p>
      <w:pPr>
        <w:numPr>
          <w:ilvl w:val="0"/>
          <w:numId w:val="8"/>
        </w:numPr>
        <w:spacing w:line="360" w:lineRule="auto"/>
        <w:ind w:left="425" w:leftChars="0" w:hanging="425" w:firstLineChars="0"/>
        <w:rPr>
          <w:rFonts w:hint="eastAsia" w:ascii="宋体" w:hAnsi="宋体"/>
          <w:sz w:val="24"/>
          <w:szCs w:val="24"/>
          <w:lang w:val="en-US" w:eastAsia="zh-CN"/>
        </w:rPr>
      </w:pPr>
      <w:r>
        <w:rPr>
          <w:rFonts w:hint="eastAsia" w:ascii="宋体" w:hAnsi="宋体"/>
          <w:sz w:val="24"/>
          <w:szCs w:val="24"/>
          <w:lang w:val="en-US" w:eastAsia="zh-CN"/>
        </w:rPr>
        <w:t>因甲方自身原因（如经营不善、违反相关法律法规而受到处罚、涉及司法诉讼、发生重大安全事故等一切对乙方代理事务有实质性影响事项)，或甲方无故中止合同的，造成乙方代理事项不成功，甲方应向乙方支付全额合同费用。</w:t>
      </w:r>
    </w:p>
    <w:p>
      <w:pPr>
        <w:numPr>
          <w:ilvl w:val="0"/>
          <w:numId w:val="8"/>
        </w:numPr>
        <w:spacing w:line="360" w:lineRule="auto"/>
        <w:ind w:left="425" w:leftChars="0" w:hanging="425" w:firstLineChars="0"/>
        <w:rPr>
          <w:rFonts w:hint="eastAsia" w:ascii="宋体" w:hAnsi="宋体"/>
          <w:sz w:val="24"/>
          <w:szCs w:val="24"/>
          <w:lang w:val="en-US" w:eastAsia="zh-CN"/>
        </w:rPr>
      </w:pPr>
      <w:r>
        <w:rPr>
          <w:rFonts w:hint="eastAsia" w:ascii="宋体" w:hAnsi="宋体"/>
          <w:sz w:val="24"/>
          <w:szCs w:val="24"/>
          <w:lang w:val="en-US" w:eastAsia="zh-CN"/>
        </w:rPr>
        <w:t>因乙方原因致甲方未获得审批通过，经双方协商终止本合同，乙方无条件退回已收取甲方支付的代理费用。</w:t>
      </w:r>
    </w:p>
    <w:p>
      <w:pPr>
        <w:numPr>
          <w:ilvl w:val="0"/>
          <w:numId w:val="8"/>
        </w:numPr>
        <w:spacing w:line="360" w:lineRule="auto"/>
        <w:ind w:left="425" w:leftChars="0" w:hanging="425" w:firstLineChars="0"/>
        <w:rPr>
          <w:rFonts w:hint="eastAsia" w:ascii="宋体" w:hAnsi="宋体"/>
          <w:sz w:val="24"/>
          <w:szCs w:val="24"/>
          <w:lang w:val="en-US" w:eastAsia="zh-CN"/>
        </w:rPr>
      </w:pPr>
      <w:r>
        <w:rPr>
          <w:rFonts w:hint="eastAsia" w:ascii="宋体" w:hAnsi="宋体"/>
          <w:sz w:val="24"/>
          <w:szCs w:val="24"/>
          <w:lang w:val="en-US" w:eastAsia="zh-CN"/>
        </w:rPr>
        <w:t>本合同未尽事宜，经甲乙双方协商一致，可签订补充合同，补充合同与本合同具有同等法律效力。</w:t>
      </w:r>
    </w:p>
    <w:p>
      <w:pPr>
        <w:numPr>
          <w:ilvl w:val="0"/>
          <w:numId w:val="8"/>
        </w:numPr>
        <w:spacing w:line="360" w:lineRule="auto"/>
        <w:ind w:left="425" w:leftChars="0" w:hanging="425" w:firstLineChars="0"/>
        <w:rPr>
          <w:rFonts w:hint="eastAsia" w:ascii="宋体" w:hAnsi="宋体"/>
          <w:sz w:val="24"/>
          <w:szCs w:val="24"/>
        </w:rPr>
      </w:pPr>
      <w:r>
        <w:rPr>
          <w:rFonts w:hint="eastAsia" w:ascii="宋体" w:hAnsi="宋体"/>
          <w:sz w:val="24"/>
          <w:szCs w:val="24"/>
          <w:lang w:val="en-US" w:eastAsia="zh-CN"/>
        </w:rPr>
        <w:t>任何一方有违反为本合同的规定，给双方造成损失的，则按《中国人民共和国合同法》的规定，承担违约责任。</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Times New Roman"/>
          <w:b/>
          <w:bCs/>
          <w:kern w:val="2"/>
          <w:sz w:val="30"/>
          <w:szCs w:val="24"/>
          <w:u w:val="none"/>
          <w:lang w:val="en-US" w:eastAsia="zh-CN" w:bidi="ar-SA"/>
        </w:rPr>
      </w:pPr>
      <w:r>
        <w:rPr>
          <w:rFonts w:hint="eastAsia" w:ascii="宋体" w:hAnsi="宋体" w:eastAsia="宋体" w:cs="Times New Roman"/>
          <w:b/>
          <w:bCs/>
          <w:kern w:val="2"/>
          <w:sz w:val="30"/>
          <w:szCs w:val="24"/>
          <w:u w:val="none"/>
          <w:lang w:val="en-US" w:eastAsia="zh-CN" w:bidi="ar-SA"/>
        </w:rPr>
        <w:t>保密事项</w:t>
      </w:r>
    </w:p>
    <w:p>
      <w:pPr>
        <w:spacing w:line="360" w:lineRule="auto"/>
        <w:ind w:firstLine="480"/>
        <w:rPr>
          <w:rFonts w:hint="eastAsia" w:ascii="宋体" w:hAnsi="宋体"/>
          <w:sz w:val="24"/>
          <w:szCs w:val="24"/>
        </w:rPr>
      </w:pPr>
      <w:r>
        <w:rPr>
          <w:rFonts w:hint="eastAsia" w:ascii="宋体" w:hAnsi="宋体"/>
          <w:sz w:val="24"/>
          <w:szCs w:val="24"/>
        </w:rPr>
        <w:t>双方应对代理事项所涉及的一切工作内容保密，不得向任何机构或个人泄露代理事项的办理过程、费用、经办人员信息等。</w:t>
      </w:r>
    </w:p>
    <w:p>
      <w:pPr>
        <w:spacing w:line="360" w:lineRule="auto"/>
        <w:ind w:firstLine="480"/>
        <w:rPr>
          <w:rFonts w:hint="eastAsia" w:ascii="宋体" w:hAnsi="宋体"/>
          <w:sz w:val="24"/>
          <w:szCs w:val="24"/>
        </w:rPr>
      </w:pP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Times New Roman"/>
          <w:b/>
          <w:bCs/>
          <w:kern w:val="2"/>
          <w:sz w:val="30"/>
          <w:szCs w:val="24"/>
          <w:u w:val="none"/>
          <w:lang w:val="en-US" w:eastAsia="zh-CN" w:bidi="ar-SA"/>
        </w:rPr>
      </w:pPr>
      <w:r>
        <w:rPr>
          <w:rFonts w:hint="eastAsia" w:ascii="宋体" w:hAnsi="宋体" w:eastAsia="宋体" w:cs="Times New Roman"/>
          <w:b/>
          <w:bCs/>
          <w:kern w:val="2"/>
          <w:sz w:val="30"/>
          <w:szCs w:val="24"/>
          <w:u w:val="none"/>
          <w:lang w:val="en-US" w:eastAsia="zh-CN" w:bidi="ar-SA"/>
        </w:rPr>
        <w:t>争议解决</w:t>
      </w:r>
    </w:p>
    <w:p>
      <w:pPr>
        <w:spacing w:line="360" w:lineRule="auto"/>
        <w:ind w:firstLine="480"/>
        <w:rPr>
          <w:rFonts w:hint="eastAsia" w:ascii="宋体" w:hAnsi="宋体"/>
          <w:sz w:val="24"/>
          <w:szCs w:val="24"/>
        </w:rPr>
      </w:pPr>
      <w:r>
        <w:rPr>
          <w:rFonts w:hint="eastAsia" w:ascii="宋体" w:hAnsi="宋体"/>
          <w:sz w:val="24"/>
          <w:szCs w:val="24"/>
        </w:rPr>
        <w:t>凡因履行本合同所发生的或与本合同有关的一切争议，甲乙双方应当通过友好协商解决；如协商不成，</w:t>
      </w:r>
      <w:r>
        <w:rPr>
          <w:rFonts w:hint="eastAsia" w:ascii="宋体" w:hAnsi="宋体"/>
          <w:sz w:val="24"/>
          <w:szCs w:val="24"/>
          <w:lang w:val="en-US" w:eastAsia="zh-CN"/>
        </w:rPr>
        <w:t>可向</w:t>
      </w:r>
      <w:r>
        <w:rPr>
          <w:rFonts w:hint="eastAsia" w:ascii="宋体" w:hAnsi="宋体"/>
          <w:sz w:val="24"/>
          <w:szCs w:val="24"/>
        </w:rPr>
        <w:t>人民法院</w:t>
      </w:r>
      <w:r>
        <w:rPr>
          <w:rFonts w:hint="eastAsia" w:ascii="宋体" w:hAnsi="宋体"/>
          <w:sz w:val="24"/>
          <w:szCs w:val="24"/>
          <w:lang w:val="en-US" w:eastAsia="zh-CN"/>
        </w:rPr>
        <w:t>提起法律诉讼</w:t>
      </w:r>
      <w:r>
        <w:rPr>
          <w:rFonts w:hint="eastAsia" w:ascii="宋体" w:hAnsi="宋体"/>
          <w:sz w:val="24"/>
          <w:szCs w:val="24"/>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Times New Roman"/>
          <w:b/>
          <w:bCs/>
          <w:kern w:val="2"/>
          <w:sz w:val="30"/>
          <w:szCs w:val="24"/>
          <w:u w:val="none"/>
          <w:lang w:val="en-US" w:eastAsia="zh-CN" w:bidi="ar-SA"/>
        </w:rPr>
      </w:pPr>
      <w:r>
        <w:rPr>
          <w:rFonts w:hint="eastAsia" w:ascii="宋体" w:hAnsi="宋体" w:eastAsia="宋体" w:cs="Times New Roman"/>
          <w:b/>
          <w:bCs/>
          <w:kern w:val="2"/>
          <w:sz w:val="30"/>
          <w:szCs w:val="24"/>
          <w:u w:val="none"/>
          <w:lang w:val="en-US" w:eastAsia="zh-CN" w:bidi="ar-SA"/>
        </w:rPr>
        <w:t>合同终结</w:t>
      </w:r>
    </w:p>
    <w:p>
      <w:pPr>
        <w:pStyle w:val="11"/>
        <w:numPr>
          <w:ilvl w:val="2"/>
          <w:numId w:val="0"/>
        </w:numPr>
        <w:bidi w:val="0"/>
        <w:ind w:leftChars="0"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乙方完成甲方委托代理申报事务，甲方付清款项后，本合同自行终止。</w:t>
      </w:r>
    </w:p>
    <w:p>
      <w:pPr>
        <w:pStyle w:val="11"/>
        <w:numPr>
          <w:ilvl w:val="2"/>
          <w:numId w:val="0"/>
        </w:numPr>
        <w:bidi w:val="0"/>
        <w:ind w:leftChars="0" w:firstLine="480" w:firstLineChars="200"/>
        <w:rPr>
          <w:rFonts w:hint="eastAsia" w:ascii="宋体" w:hAnsi="宋体" w:eastAsia="宋体" w:cs="Times New Roman"/>
          <w:kern w:val="2"/>
          <w:sz w:val="24"/>
          <w:szCs w:val="24"/>
          <w:lang w:val="en-US" w:eastAsia="zh-CN" w:bidi="ar-SA"/>
        </w:rPr>
      </w:pPr>
    </w:p>
    <w:p>
      <w:pPr>
        <w:pStyle w:val="11"/>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textAlignment w:val="auto"/>
        <w:rPr>
          <w:rFonts w:hint="eastAsia" w:ascii="宋体" w:hAnsi="宋体" w:eastAsia="宋体" w:cs="Times New Roman"/>
          <w:b/>
          <w:bCs/>
          <w:kern w:val="2"/>
          <w:sz w:val="30"/>
          <w:szCs w:val="24"/>
          <w:u w:val="none"/>
          <w:lang w:val="en-US" w:eastAsia="zh-CN" w:bidi="ar-SA"/>
        </w:rPr>
      </w:pPr>
      <w:r>
        <w:rPr>
          <w:rFonts w:hint="eastAsia" w:ascii="宋体" w:hAnsi="宋体" w:eastAsia="宋体" w:cs="Times New Roman"/>
          <w:b/>
          <w:bCs/>
          <w:kern w:val="2"/>
          <w:sz w:val="30"/>
          <w:szCs w:val="24"/>
          <w:u w:val="none"/>
          <w:lang w:val="en-US" w:eastAsia="zh-CN" w:bidi="ar-SA"/>
        </w:rPr>
        <w:t>合同生效及解除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本合同经双方法定代表人签字生效或委托代理人签字并加盖公章之日起生效，合同生效之日起乙方即启动合同相应事宜。本合同一式二份，甲乙双方各执一份，具有同等法律效力。</w:t>
      </w:r>
    </w:p>
    <w:tbl>
      <w:tblPr>
        <w:tblStyle w:val="5"/>
        <w:tblpPr w:leftFromText="180" w:rightFromText="180" w:vertAnchor="text" w:horzAnchor="page" w:tblpXSpec="center" w:tblpY="355"/>
        <w:tblOverlap w:val="never"/>
        <w:tblW w:w="8515"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
      <w:tblGrid>
        <w:gridCol w:w="4264"/>
        <w:gridCol w:w="4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trHeight w:val="374" w:hRule="atLeast"/>
          <w:tblCellSpacing w:w="15" w:type="dxa"/>
          <w:jc w:val="center"/>
        </w:trPr>
        <w:tc>
          <w:tcPr>
            <w:tcW w:w="4219" w:type="dxa"/>
            <w:noWrap w:val="0"/>
            <w:vAlign w:val="center"/>
          </w:tcPr>
          <w:p>
            <w:pPr>
              <w:spacing w:line="32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w:t>
            </w:r>
            <w:r>
              <w:rPr>
                <w:rFonts w:hint="eastAsia" w:ascii="宋体" w:hAnsi="宋体" w:eastAsia="宋体" w:cs="宋体"/>
                <w:sz w:val="24"/>
                <w:szCs w:val="24"/>
              </w:rPr>
              <w:t>方</w:t>
            </w:r>
            <w:r>
              <w:rPr>
                <w:rFonts w:hint="eastAsia" w:ascii="宋体" w:hAnsi="宋体" w:cs="宋体"/>
                <w:sz w:val="24"/>
                <w:szCs w:val="24"/>
                <w:lang w:eastAsia="zh-CN"/>
              </w:rPr>
              <w:t>：</w:t>
            </w:r>
            <w:r>
              <w:rPr>
                <w:rFonts w:hint="eastAsia" w:ascii="宋体" w:hAnsi="宋体" w:eastAsia="宋体" w:cs="宋体"/>
                <w:sz w:val="24"/>
                <w:szCs w:val="24"/>
                <w:lang w:val="en-US" w:eastAsia="zh-CN"/>
              </w:rPr>
              <w:t>湖南飞英达智能科技有限公司</w:t>
            </w:r>
          </w:p>
          <w:p>
            <w:pPr>
              <w:spacing w:line="32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代表人：</w:t>
            </w:r>
          </w:p>
          <w:p>
            <w:pPr>
              <w:spacing w:line="320" w:lineRule="exact"/>
              <w:rPr>
                <w:rFonts w:hint="eastAsia" w:ascii="宋体" w:hAnsi="宋体" w:eastAsia="宋体" w:cs="宋体"/>
                <w:sz w:val="24"/>
                <w:szCs w:val="24"/>
              </w:rPr>
            </w:pPr>
            <w:r>
              <w:rPr>
                <w:rFonts w:hint="eastAsia" w:ascii="宋体" w:hAnsi="宋体" w:eastAsia="宋体" w:cs="宋体"/>
                <w:sz w:val="24"/>
                <w:szCs w:val="24"/>
              </w:rPr>
              <w:t>日期：</w:t>
            </w:r>
          </w:p>
          <w:p>
            <w:pPr>
              <w:spacing w:line="320" w:lineRule="exact"/>
              <w:rPr>
                <w:rFonts w:hint="eastAsia" w:ascii="宋体" w:hAnsi="宋体" w:eastAsia="宋体" w:cs="宋体"/>
                <w:b/>
                <w:sz w:val="24"/>
                <w:szCs w:val="24"/>
              </w:rPr>
            </w:pPr>
            <w:r>
              <w:rPr>
                <w:rFonts w:hint="eastAsia" w:ascii="宋体" w:hAnsi="宋体" w:eastAsia="宋体" w:cs="宋体"/>
                <w:b/>
                <w:sz w:val="24"/>
                <w:szCs w:val="24"/>
              </w:rPr>
              <w:t>------------------------------</w:t>
            </w:r>
          </w:p>
          <w:p>
            <w:pPr>
              <w:spacing w:line="360" w:lineRule="exact"/>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开票信息：</w:t>
            </w:r>
          </w:p>
          <w:p>
            <w:pPr>
              <w:spacing w:line="360" w:lineRule="exact"/>
              <w:jc w:val="left"/>
              <w:rPr>
                <w:rFonts w:hint="eastAsia" w:ascii="宋体" w:hAnsi="宋体" w:eastAsia="宋体" w:cs="宋体"/>
                <w:bCs/>
                <w:sz w:val="24"/>
                <w:szCs w:val="24"/>
              </w:rPr>
            </w:pPr>
            <w:r>
              <w:rPr>
                <w:rFonts w:hint="eastAsia" w:ascii="宋体" w:hAnsi="宋体" w:eastAsia="宋体" w:cs="宋体"/>
                <w:bCs/>
                <w:sz w:val="24"/>
                <w:szCs w:val="24"/>
              </w:rPr>
              <w:t>公司税号：</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p>
          <w:p>
            <w:pPr>
              <w:spacing w:line="360" w:lineRule="exact"/>
              <w:jc w:val="left"/>
              <w:rPr>
                <w:rFonts w:hint="eastAsia" w:ascii="宋体" w:hAnsi="宋体" w:eastAsia="宋体" w:cs="宋体"/>
                <w:b w:val="0"/>
                <w:bCs/>
                <w:color w:val="000000" w:themeColor="text1"/>
                <w:sz w:val="24"/>
                <w:szCs w:val="24"/>
                <w:u w:val="single"/>
                <w:lang w:val="en-US"/>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开户名称：</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p>
          <w:p>
            <w:pPr>
              <w:spacing w:line="360" w:lineRule="exact"/>
              <w:rPr>
                <w:rFonts w:hint="eastAsia" w:ascii="宋体" w:hAnsi="宋体" w:eastAsia="宋体" w:cs="宋体"/>
                <w:b w:val="0"/>
                <w:bCs/>
                <w:color w:val="000000" w:themeColor="text1"/>
                <w:sz w:val="24"/>
                <w:szCs w:val="24"/>
                <w:u w:val="single"/>
                <w:lang w:val="en-US"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公司帐号：</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p>
          <w:p>
            <w:pPr>
              <w:spacing w:line="360" w:lineRule="exact"/>
              <w:jc w:val="left"/>
              <w:rPr>
                <w:rFonts w:hint="eastAsia" w:ascii="宋体" w:hAnsi="宋体" w:eastAsia="宋体" w:cs="宋体"/>
                <w:bCs/>
                <w:sz w:val="24"/>
                <w:szCs w:val="24"/>
                <w:u w:val="single"/>
              </w:rPr>
            </w:pPr>
            <w:r>
              <w:rPr>
                <w:rFonts w:hint="eastAsia" w:ascii="宋体" w:hAnsi="宋体" w:eastAsia="宋体" w:cs="宋体"/>
                <w:b w:val="0"/>
                <w:bCs/>
                <w:color w:val="000000" w:themeColor="text1"/>
                <w:sz w:val="24"/>
                <w:szCs w:val="24"/>
                <w14:textFill>
                  <w14:solidFill>
                    <w14:schemeClr w14:val="tx1"/>
                  </w14:solidFill>
                </w14:textFill>
              </w:rPr>
              <w:t>开户银行：</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u w:val="single"/>
                <w14:textFill>
                  <w14:solidFill>
                    <w14:schemeClr w14:val="tx1"/>
                  </w14:solidFill>
                </w14:textFill>
              </w:rPr>
              <w:t xml:space="preserve"> </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pPr>
              <w:spacing w:line="320" w:lineRule="exac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公司</w:t>
            </w:r>
            <w:r>
              <w:rPr>
                <w:rFonts w:hint="eastAsia" w:ascii="宋体" w:hAnsi="宋体" w:eastAsia="宋体" w:cs="宋体"/>
                <w:bCs/>
                <w:sz w:val="24"/>
                <w:szCs w:val="24"/>
              </w:rPr>
              <w:t>地址：</w:t>
            </w:r>
            <w:r>
              <w:rPr>
                <w:rFonts w:hint="eastAsia" w:ascii="宋体" w:hAnsi="宋体" w:eastAsia="宋体" w:cs="宋体"/>
                <w:bCs/>
                <w:sz w:val="24"/>
                <w:szCs w:val="24"/>
                <w:u w:val="single"/>
                <w:lang w:val="en-US" w:eastAsia="zh-CN"/>
              </w:rPr>
              <w:t xml:space="preserve">                         </w:t>
            </w:r>
          </w:p>
          <w:p>
            <w:pPr>
              <w:tabs>
                <w:tab w:val="left" w:pos="858"/>
              </w:tabs>
              <w:spacing w:line="320" w:lineRule="exact"/>
              <w:jc w:val="left"/>
              <w:rPr>
                <w:rFonts w:hint="eastAsia" w:ascii="宋体" w:hAnsi="宋体" w:eastAsia="宋体" w:cs="宋体"/>
                <w:sz w:val="24"/>
                <w:szCs w:val="24"/>
              </w:rPr>
            </w:pPr>
          </w:p>
        </w:tc>
        <w:tc>
          <w:tcPr>
            <w:tcW w:w="4206" w:type="dxa"/>
            <w:noWrap w:val="0"/>
            <w:vAlign w:val="center"/>
          </w:tcPr>
          <w:p>
            <w:pPr>
              <w:spacing w:line="320" w:lineRule="exact"/>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lang w:val="en-US" w:eastAsia="zh-CN"/>
              </w:rPr>
              <w:t>湖南牧和信息科技有限公司</w:t>
            </w:r>
            <w:r>
              <w:rPr>
                <w:rFonts w:hint="eastAsia" w:ascii="宋体" w:hAnsi="宋体" w:eastAsia="宋体" w:cs="宋体"/>
                <w:sz w:val="24"/>
                <w:szCs w:val="24"/>
                <w:lang w:val="en-US" w:eastAsia="zh-CN"/>
              </w:rPr>
              <w:br w:type="textWrapping"/>
            </w:r>
            <w:r>
              <w:rPr>
                <w:rFonts w:hint="eastAsia" w:ascii="宋体" w:hAnsi="宋体" w:eastAsia="宋体" w:cs="宋体"/>
                <w:sz w:val="24"/>
                <w:szCs w:val="24"/>
              </w:rPr>
              <w:t>代表人：</w:t>
            </w:r>
          </w:p>
          <w:p>
            <w:pPr>
              <w:spacing w:line="320" w:lineRule="exact"/>
              <w:rPr>
                <w:rFonts w:hint="eastAsia" w:ascii="宋体" w:hAnsi="宋体" w:eastAsia="宋体" w:cs="宋体"/>
                <w:sz w:val="24"/>
                <w:szCs w:val="24"/>
              </w:rPr>
            </w:pPr>
            <w:r>
              <w:rPr>
                <w:rFonts w:hint="eastAsia" w:ascii="宋体" w:hAnsi="宋体" w:eastAsia="宋体" w:cs="宋体"/>
                <w:sz w:val="24"/>
                <w:szCs w:val="24"/>
              </w:rPr>
              <w:t>日期：</w:t>
            </w:r>
          </w:p>
          <w:p>
            <w:pPr>
              <w:spacing w:line="320" w:lineRule="exact"/>
              <w:rPr>
                <w:rFonts w:hint="eastAsia" w:ascii="宋体" w:hAnsi="宋体" w:eastAsia="宋体" w:cs="宋体"/>
                <w:b/>
                <w:sz w:val="24"/>
                <w:szCs w:val="24"/>
              </w:rPr>
            </w:pPr>
            <w:r>
              <w:rPr>
                <w:rFonts w:hint="eastAsia" w:ascii="宋体" w:hAnsi="宋体" w:eastAsia="宋体" w:cs="宋体"/>
                <w:b/>
                <w:sz w:val="24"/>
                <w:szCs w:val="24"/>
              </w:rPr>
              <w:t>------------------------------</w:t>
            </w:r>
          </w:p>
          <w:p>
            <w:pPr>
              <w:spacing w:line="360" w:lineRule="exact"/>
              <w:jc w:val="left"/>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开票信息：</w:t>
            </w:r>
          </w:p>
          <w:p>
            <w:pPr>
              <w:spacing w:line="360" w:lineRule="exact"/>
              <w:jc w:val="left"/>
              <w:rPr>
                <w:rFonts w:hint="eastAsia" w:ascii="宋体" w:hAnsi="宋体" w:eastAsia="宋体" w:cs="宋体"/>
                <w:bCs/>
                <w:sz w:val="24"/>
                <w:szCs w:val="24"/>
              </w:rPr>
            </w:pPr>
            <w:r>
              <w:rPr>
                <w:rFonts w:hint="eastAsia" w:ascii="宋体" w:hAnsi="宋体" w:eastAsia="宋体" w:cs="宋体"/>
                <w:bCs/>
                <w:sz w:val="24"/>
                <w:szCs w:val="24"/>
              </w:rPr>
              <w:t>公司税号：</w:t>
            </w:r>
            <w:r>
              <w:rPr>
                <w:rFonts w:hint="eastAsia" w:ascii="宋体" w:hAnsi="宋体" w:eastAsia="宋体" w:cs="宋体"/>
                <w:bCs/>
                <w:sz w:val="24"/>
                <w:szCs w:val="24"/>
                <w:u w:val="single"/>
              </w:rPr>
              <w:t>914301</w:t>
            </w:r>
            <w:r>
              <w:rPr>
                <w:rFonts w:hint="eastAsia" w:ascii="宋体" w:hAnsi="宋体" w:eastAsia="宋体" w:cs="宋体"/>
                <w:bCs/>
                <w:sz w:val="24"/>
                <w:szCs w:val="24"/>
                <w:u w:val="single"/>
                <w:lang w:val="en-US" w:eastAsia="zh-CN"/>
              </w:rPr>
              <w:t>03MA4LXUH97X</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w:t>
            </w:r>
          </w:p>
          <w:p>
            <w:pPr>
              <w:spacing w:line="360" w:lineRule="exact"/>
              <w:jc w:val="left"/>
              <w:rPr>
                <w:rFonts w:hint="eastAsia" w:ascii="宋体" w:hAnsi="宋体" w:eastAsia="宋体" w:cs="宋体"/>
                <w:b w:val="0"/>
                <w:bCs/>
                <w:color w:val="000000" w:themeColor="text1"/>
                <w:sz w:val="24"/>
                <w:szCs w:val="24"/>
                <w:u w:val="single"/>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开户名称：</w:t>
            </w:r>
            <w:r>
              <w:rPr>
                <w:rFonts w:hint="eastAsia" w:ascii="宋体" w:hAnsi="宋体" w:eastAsia="宋体" w:cs="宋体"/>
                <w:b w:val="0"/>
                <w:bCs/>
                <w:color w:val="000000" w:themeColor="text1"/>
                <w:sz w:val="24"/>
                <w:szCs w:val="24"/>
                <w:u w:val="single"/>
                <w14:textFill>
                  <w14:solidFill>
                    <w14:schemeClr w14:val="tx1"/>
                  </w14:solidFill>
                </w14:textFill>
              </w:rPr>
              <w:t>湖南</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牧和信息科技有限</w:t>
            </w:r>
            <w:r>
              <w:rPr>
                <w:rFonts w:hint="eastAsia" w:ascii="宋体" w:hAnsi="宋体" w:eastAsia="宋体" w:cs="宋体"/>
                <w:b w:val="0"/>
                <w:bCs/>
                <w:color w:val="000000" w:themeColor="text1"/>
                <w:sz w:val="24"/>
                <w:szCs w:val="24"/>
                <w:u w:val="single"/>
                <w14:textFill>
                  <w14:solidFill>
                    <w14:schemeClr w14:val="tx1"/>
                  </w14:solidFill>
                </w14:textFill>
              </w:rPr>
              <w:t>公司</w:t>
            </w:r>
          </w:p>
          <w:p>
            <w:pPr>
              <w:spacing w:line="360" w:lineRule="exact"/>
              <w:rPr>
                <w:rFonts w:hint="eastAsia" w:ascii="宋体" w:hAnsi="宋体" w:eastAsia="宋体" w:cs="宋体"/>
                <w:b w:val="0"/>
                <w:bCs/>
                <w:color w:val="000000" w:themeColor="text1"/>
                <w:sz w:val="24"/>
                <w:szCs w:val="24"/>
                <w:u w:val="single"/>
                <w:lang w:val="en-US"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公司帐号：</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8002 6179 6705 013</w:t>
            </w:r>
          </w:p>
          <w:p>
            <w:pPr>
              <w:spacing w:line="360" w:lineRule="exact"/>
              <w:jc w:val="left"/>
              <w:rPr>
                <w:rFonts w:hint="eastAsia" w:ascii="宋体" w:hAnsi="宋体" w:eastAsia="宋体" w:cs="宋体"/>
                <w:bCs/>
                <w:sz w:val="24"/>
                <w:szCs w:val="24"/>
                <w:u w:val="single"/>
              </w:rPr>
            </w:pPr>
            <w:r>
              <w:rPr>
                <w:rFonts w:hint="eastAsia" w:ascii="宋体" w:hAnsi="宋体" w:eastAsia="宋体" w:cs="宋体"/>
                <w:b w:val="0"/>
                <w:bCs/>
                <w:color w:val="000000" w:themeColor="text1"/>
                <w:sz w:val="24"/>
                <w:szCs w:val="24"/>
                <w14:textFill>
                  <w14:solidFill>
                    <w14:schemeClr w14:val="tx1"/>
                  </w14:solidFill>
                </w14:textFill>
              </w:rPr>
              <w:t>开户银行：</w:t>
            </w:r>
            <w:r>
              <w:rPr>
                <w:rFonts w:hint="eastAsia" w:ascii="宋体" w:hAnsi="宋体" w:eastAsia="宋体" w:cs="宋体"/>
                <w:b w:val="0"/>
                <w:bCs/>
                <w:color w:val="000000" w:themeColor="text1"/>
                <w:sz w:val="24"/>
                <w:szCs w:val="24"/>
                <w:u w:val="single"/>
                <w:lang w:val="en-US" w:eastAsia="zh-CN"/>
                <w14:textFill>
                  <w14:solidFill>
                    <w14:schemeClr w14:val="tx1"/>
                  </w14:solidFill>
                </w14:textFill>
              </w:rPr>
              <w:t>长沙银行汇融支行</w:t>
            </w:r>
            <w:r>
              <w:rPr>
                <w:rFonts w:hint="eastAsia" w:ascii="宋体" w:hAnsi="宋体" w:eastAsia="宋体" w:cs="宋体"/>
                <w:b w:val="0"/>
                <w:bCs/>
                <w:color w:val="000000" w:themeColor="text1"/>
                <w:sz w:val="24"/>
                <w:szCs w:val="24"/>
                <w:u w:val="single"/>
                <w14:textFill>
                  <w14:solidFill>
                    <w14:schemeClr w14:val="tx1"/>
                  </w14:solidFill>
                </w14:textFill>
              </w:rPr>
              <w:t xml:space="preserve"> </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pPr>
              <w:spacing w:line="320" w:lineRule="exact"/>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公司</w:t>
            </w:r>
            <w:r>
              <w:rPr>
                <w:rFonts w:hint="eastAsia" w:ascii="宋体" w:hAnsi="宋体" w:eastAsia="宋体" w:cs="宋体"/>
                <w:bCs/>
                <w:sz w:val="24"/>
                <w:szCs w:val="24"/>
              </w:rPr>
              <w:t>地址：</w:t>
            </w:r>
            <w:r>
              <w:rPr>
                <w:rFonts w:hint="eastAsia" w:ascii="宋体" w:hAnsi="宋体" w:eastAsia="宋体" w:cs="宋体"/>
                <w:bCs/>
                <w:sz w:val="24"/>
                <w:szCs w:val="24"/>
                <w:u w:val="single"/>
              </w:rPr>
              <w:t>湖南长沙</w:t>
            </w:r>
            <w:r>
              <w:rPr>
                <w:rFonts w:hint="eastAsia" w:ascii="宋体" w:hAnsi="宋体" w:cs="宋体"/>
                <w:bCs/>
                <w:sz w:val="24"/>
                <w:szCs w:val="24"/>
                <w:u w:val="single"/>
                <w:lang w:val="en-US" w:eastAsia="zh-CN"/>
              </w:rPr>
              <w:t>保利林语中心18楼</w:t>
            </w:r>
          </w:p>
          <w:p>
            <w:pPr>
              <w:spacing w:line="360" w:lineRule="exact"/>
              <w:jc w:val="left"/>
              <w:rPr>
                <w:rFonts w:hint="eastAsia" w:ascii="宋体" w:hAnsi="宋体" w:eastAsia="宋体" w:cs="宋体"/>
                <w:b/>
                <w:sz w:val="24"/>
                <w:szCs w:val="24"/>
              </w:rPr>
            </w:pPr>
          </w:p>
        </w:tc>
      </w:tr>
    </w:tbl>
    <w:p>
      <w:pPr>
        <w:pStyle w:val="11"/>
        <w:numPr>
          <w:ilvl w:val="2"/>
          <w:numId w:val="0"/>
        </w:numPr>
        <w:bidi w:val="0"/>
        <w:ind w:leftChars="0"/>
        <w:rPr>
          <w:rFonts w:hint="eastAsia" w:ascii="宋体" w:hAnsi="宋体" w:eastAsia="宋体" w:cs="宋体"/>
          <w:sz w:val="24"/>
          <w:szCs w:val="24"/>
        </w:rPr>
      </w:pPr>
    </w:p>
    <w:p>
      <w:pPr>
        <w:pStyle w:val="11"/>
        <w:numPr>
          <w:ilvl w:val="2"/>
          <w:numId w:val="0"/>
        </w:numPr>
        <w:bidi w:val="0"/>
        <w:ind w:leftChars="0"/>
        <w:rPr>
          <w:rFonts w:hint="eastAsia" w:ascii="宋体" w:hAnsi="宋体" w:eastAsia="宋体" w:cs="宋体"/>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宋体" w:hAnsi="宋体"/>
      </w:rPr>
    </w:pPr>
    <w:r>
      <w:rPr>
        <w:rFonts w:hint="eastAsia"/>
        <w:kern w:val="0"/>
        <w:sz w:val="15"/>
        <w:szCs w:val="21"/>
      </w:rPr>
      <w:t xml:space="preserve">第 </w:t>
    </w:r>
    <w:r>
      <w:rPr>
        <w:kern w:val="0"/>
        <w:sz w:val="15"/>
        <w:szCs w:val="21"/>
      </w:rPr>
      <w:fldChar w:fldCharType="begin"/>
    </w:r>
    <w:r>
      <w:rPr>
        <w:kern w:val="0"/>
        <w:sz w:val="15"/>
        <w:szCs w:val="21"/>
      </w:rPr>
      <w:instrText xml:space="preserve"> PAGE </w:instrText>
    </w:r>
    <w:r>
      <w:rPr>
        <w:kern w:val="0"/>
        <w:sz w:val="15"/>
        <w:szCs w:val="21"/>
      </w:rPr>
      <w:fldChar w:fldCharType="separate"/>
    </w:r>
    <w:r>
      <w:rPr>
        <w:kern w:val="0"/>
        <w:sz w:val="15"/>
        <w:szCs w:val="21"/>
      </w:rPr>
      <w:t>7</w:t>
    </w:r>
    <w:r>
      <w:rPr>
        <w:kern w:val="0"/>
        <w:sz w:val="15"/>
        <w:szCs w:val="21"/>
      </w:rPr>
      <w:fldChar w:fldCharType="end"/>
    </w:r>
    <w:r>
      <w:rPr>
        <w:rFonts w:hint="eastAsia"/>
        <w:kern w:val="0"/>
        <w:sz w:val="15"/>
        <w:szCs w:val="21"/>
      </w:rPr>
      <w:t xml:space="preserve"> 页 共 </w:t>
    </w:r>
    <w:r>
      <w:rPr>
        <w:kern w:val="0"/>
        <w:sz w:val="15"/>
        <w:szCs w:val="21"/>
      </w:rPr>
      <w:fldChar w:fldCharType="begin"/>
    </w:r>
    <w:r>
      <w:rPr>
        <w:kern w:val="0"/>
        <w:sz w:val="15"/>
        <w:szCs w:val="21"/>
      </w:rPr>
      <w:instrText xml:space="preserve"> NUMPAGES </w:instrText>
    </w:r>
    <w:r>
      <w:rPr>
        <w:kern w:val="0"/>
        <w:sz w:val="15"/>
        <w:szCs w:val="21"/>
      </w:rPr>
      <w:fldChar w:fldCharType="separate"/>
    </w:r>
    <w:r>
      <w:rPr>
        <w:kern w:val="0"/>
        <w:sz w:val="15"/>
        <w:szCs w:val="21"/>
      </w:rPr>
      <w:t>8</w:t>
    </w:r>
    <w:r>
      <w:rPr>
        <w:kern w:val="0"/>
        <w:sz w:val="15"/>
        <w:szCs w:val="21"/>
      </w:rPr>
      <w:fldChar w:fldCharType="end"/>
    </w:r>
    <w:r>
      <w:rPr>
        <w:rFonts w:hint="eastAsia"/>
        <w:kern w:val="0"/>
        <w:sz w:val="15"/>
        <w:szCs w:val="21"/>
      </w:rPr>
      <w:t xml:space="preserve"> 页</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threeDEmboss" w:color="auto" w:sz="18" w:space="1"/>
      </w:pBdr>
      <w:bidi w:val="0"/>
      <w:jc w:val="both"/>
      <w:rPr>
        <w:rFonts w:hint="default" w:ascii="宋体" w:hAnsi="宋体"/>
        <w:lang w:val="en-US" w:eastAsia="zh-CN"/>
      </w:rPr>
    </w:pPr>
    <w:r>
      <w:rPr>
        <w:rFonts w:hint="eastAsia" w:ascii="宋体" w:hAnsi="宋体"/>
      </w:rPr>
      <w:drawing>
        <wp:inline distT="0" distB="0" distL="114300" distR="114300">
          <wp:extent cx="943610" cy="163830"/>
          <wp:effectExtent l="0" t="0" r="1270" b="3810"/>
          <wp:docPr id="1" name="图片 1"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11"/>
                  <pic:cNvPicPr>
                    <a:picLocks noChangeAspect="1"/>
                  </pic:cNvPicPr>
                </pic:nvPicPr>
                <pic:blipFill>
                  <a:blip r:embed="rId1"/>
                  <a:stretch>
                    <a:fillRect/>
                  </a:stretch>
                </pic:blipFill>
                <pic:spPr>
                  <a:xfrm>
                    <a:off x="0" y="0"/>
                    <a:ext cx="943610" cy="163830"/>
                  </a:xfrm>
                  <a:prstGeom prst="rect">
                    <a:avLst/>
                  </a:prstGeom>
                </pic:spPr>
              </pic:pic>
            </a:graphicData>
          </a:graphic>
        </wp:inline>
      </w:drawing>
    </w:r>
    <w:r>
      <w:rPr>
        <w:rFonts w:hint="eastAsia" w:ascii="宋体" w:hAnsi="宋体"/>
      </w:rPr>
      <w:t xml:space="preserve">         </w:t>
    </w:r>
    <w:r>
      <w:rPr>
        <w:rFonts w:hint="eastAsia" w:ascii="宋体" w:hAnsi="宋体"/>
        <w:lang w:val="en-US" w:eastAsia="zh-CN"/>
      </w:rPr>
      <w:t xml:space="preserve">                                          </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7A827"/>
    <w:multiLevelType w:val="singleLevel"/>
    <w:tmpl w:val="87B7A827"/>
    <w:lvl w:ilvl="0" w:tentative="0">
      <w:start w:val="1"/>
      <w:numFmt w:val="chineseCounting"/>
      <w:suff w:val="nothing"/>
      <w:lvlText w:val="%1、"/>
      <w:lvlJc w:val="left"/>
      <w:pPr>
        <w:ind w:left="0" w:firstLine="420"/>
      </w:pPr>
      <w:rPr>
        <w:rFonts w:hint="eastAsia"/>
      </w:rPr>
    </w:lvl>
  </w:abstractNum>
  <w:abstractNum w:abstractNumId="1">
    <w:nsid w:val="89B4C463"/>
    <w:multiLevelType w:val="singleLevel"/>
    <w:tmpl w:val="89B4C463"/>
    <w:lvl w:ilvl="0" w:tentative="0">
      <w:start w:val="1"/>
      <w:numFmt w:val="decimal"/>
      <w:lvlText w:val="%1."/>
      <w:lvlJc w:val="left"/>
      <w:pPr>
        <w:ind w:left="425" w:hanging="425"/>
      </w:pPr>
      <w:rPr>
        <w:rFonts w:hint="default"/>
      </w:rPr>
    </w:lvl>
  </w:abstractNum>
  <w:abstractNum w:abstractNumId="2">
    <w:nsid w:val="B72D2CB5"/>
    <w:multiLevelType w:val="multilevel"/>
    <w:tmpl w:val="B72D2CB5"/>
    <w:lvl w:ilvl="0" w:tentative="0">
      <w:start w:val="1"/>
      <w:numFmt w:val="chineseCounting"/>
      <w:pStyle w:val="10"/>
      <w:suff w:val="nothing"/>
      <w:lvlText w:val="第%1条 "/>
      <w:lvlJc w:val="left"/>
      <w:pPr>
        <w:tabs>
          <w:tab w:val="left" w:pos="0"/>
        </w:tabs>
        <w:ind w:left="425" w:hanging="425"/>
      </w:pPr>
      <w:rPr>
        <w:rFonts w:hint="eastAsia" w:ascii="宋体" w:hAnsi="宋体" w:eastAsia="宋体" w:cs="宋体"/>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3">
    <w:nsid w:val="F261386C"/>
    <w:multiLevelType w:val="singleLevel"/>
    <w:tmpl w:val="F261386C"/>
    <w:lvl w:ilvl="0" w:tentative="0">
      <w:start w:val="1"/>
      <w:numFmt w:val="decimal"/>
      <w:lvlText w:val="(%1)"/>
      <w:lvlJc w:val="left"/>
      <w:pPr>
        <w:ind w:left="425" w:hanging="425"/>
      </w:pPr>
      <w:rPr>
        <w:rFonts w:hint="default"/>
      </w:rPr>
    </w:lvl>
  </w:abstractNum>
  <w:abstractNum w:abstractNumId="4">
    <w:nsid w:val="2D41CDC0"/>
    <w:multiLevelType w:val="multilevel"/>
    <w:tmpl w:val="2D41CDC0"/>
    <w:lvl w:ilvl="0" w:tentative="0">
      <w:start w:val="1"/>
      <w:numFmt w:val="chineseCounting"/>
      <w:suff w:val="nothing"/>
      <w:lvlText w:val="第%1章 "/>
      <w:lvlJc w:val="left"/>
      <w:pPr>
        <w:tabs>
          <w:tab w:val="left" w:pos="0"/>
        </w:tabs>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pStyle w:val="11"/>
      <w:isLgl/>
      <w:lvlText w:val="%1.%2.%3."/>
      <w:lvlJc w:val="left"/>
      <w:pPr>
        <w:tabs>
          <w:tab w:val="left" w:pos="420"/>
        </w:tabs>
        <w:ind w:left="709" w:hanging="709"/>
      </w:pPr>
      <w:rPr>
        <w:rFonts w:hint="eastAsia" w:ascii="宋体" w:hAnsi="宋体" w:eastAsia="宋体" w:cs="宋体"/>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5">
    <w:nsid w:val="3984ED75"/>
    <w:multiLevelType w:val="singleLevel"/>
    <w:tmpl w:val="3984ED75"/>
    <w:lvl w:ilvl="0" w:tentative="0">
      <w:start w:val="1"/>
      <w:numFmt w:val="decimal"/>
      <w:lvlText w:val="%1."/>
      <w:lvlJc w:val="left"/>
      <w:pPr>
        <w:ind w:left="425" w:hanging="425"/>
      </w:pPr>
      <w:rPr>
        <w:rFonts w:hint="default"/>
      </w:rPr>
    </w:lvl>
  </w:abstractNum>
  <w:abstractNum w:abstractNumId="6">
    <w:nsid w:val="55E4A4A6"/>
    <w:multiLevelType w:val="multilevel"/>
    <w:tmpl w:val="55E4A4A6"/>
    <w:lvl w:ilvl="0" w:tentative="0">
      <w:start w:val="1"/>
      <w:numFmt w:val="chineseCounting"/>
      <w:suff w:val="nothing"/>
      <w:lvlText w:val="第%1章 "/>
      <w:lvlJc w:val="left"/>
      <w:pPr>
        <w:tabs>
          <w:tab w:val="left" w:pos="0"/>
        </w:tabs>
        <w:ind w:left="425" w:hanging="425"/>
      </w:pPr>
      <w:rPr>
        <w:rFonts w:hint="eastAsia"/>
      </w:rPr>
    </w:lvl>
    <w:lvl w:ilvl="1" w:tentative="0">
      <w:start w:val="1"/>
      <w:numFmt w:val="decimal"/>
      <w:pStyle w:val="9"/>
      <w:isLgl/>
      <w:lvlText w:val="%1.%2."/>
      <w:lvlJc w:val="left"/>
      <w:pPr>
        <w:tabs>
          <w:tab w:val="left" w:pos="420"/>
        </w:tabs>
        <w:ind w:left="567" w:hanging="567"/>
      </w:pPr>
      <w:rPr>
        <w:rFonts w:hint="eastAsia" w:ascii="宋体" w:hAnsi="宋体" w:eastAsia="宋体" w:cs="宋体"/>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7">
    <w:nsid w:val="7282AE4D"/>
    <w:multiLevelType w:val="singleLevel"/>
    <w:tmpl w:val="7282AE4D"/>
    <w:lvl w:ilvl="0" w:tentative="0">
      <w:start w:val="1"/>
      <w:numFmt w:val="decimal"/>
      <w:lvlText w:val="%1."/>
      <w:lvlJc w:val="left"/>
      <w:pPr>
        <w:ind w:left="425" w:hanging="425"/>
      </w:pPr>
      <w:rPr>
        <w:rFonts w:hint="default"/>
      </w:rPr>
    </w:lvl>
  </w:abstractNum>
  <w:num w:numId="1">
    <w:abstractNumId w:val="6"/>
  </w:num>
  <w:num w:numId="2">
    <w:abstractNumId w:val="2"/>
  </w:num>
  <w:num w:numId="3">
    <w:abstractNumId w:val="4"/>
  </w:num>
  <w:num w:numId="4">
    <w:abstractNumId w:val="0"/>
  </w:num>
  <w:num w:numId="5">
    <w:abstractNumId w:val="7"/>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727BF"/>
    <w:rsid w:val="01056897"/>
    <w:rsid w:val="04515422"/>
    <w:rsid w:val="04DB7D9F"/>
    <w:rsid w:val="05ED676C"/>
    <w:rsid w:val="06D73A59"/>
    <w:rsid w:val="0A990965"/>
    <w:rsid w:val="0AFC52BB"/>
    <w:rsid w:val="0BA3443E"/>
    <w:rsid w:val="0BB64428"/>
    <w:rsid w:val="0D721605"/>
    <w:rsid w:val="0E844D92"/>
    <w:rsid w:val="0F6A49A7"/>
    <w:rsid w:val="0F8728F7"/>
    <w:rsid w:val="0F914573"/>
    <w:rsid w:val="100672A0"/>
    <w:rsid w:val="117651D9"/>
    <w:rsid w:val="12292754"/>
    <w:rsid w:val="14FD27F7"/>
    <w:rsid w:val="151C1819"/>
    <w:rsid w:val="15AF3CCE"/>
    <w:rsid w:val="15B41A9D"/>
    <w:rsid w:val="17222434"/>
    <w:rsid w:val="178B49AF"/>
    <w:rsid w:val="18797352"/>
    <w:rsid w:val="18CD13FD"/>
    <w:rsid w:val="1A2E2AA3"/>
    <w:rsid w:val="1A9528A9"/>
    <w:rsid w:val="1B5825F1"/>
    <w:rsid w:val="1BE11015"/>
    <w:rsid w:val="1D3A014F"/>
    <w:rsid w:val="1D5F3B67"/>
    <w:rsid w:val="1DDE1B25"/>
    <w:rsid w:val="1F9D3E20"/>
    <w:rsid w:val="20177C8C"/>
    <w:rsid w:val="20B81B95"/>
    <w:rsid w:val="20E32E56"/>
    <w:rsid w:val="21C5218B"/>
    <w:rsid w:val="21E43465"/>
    <w:rsid w:val="22796E3B"/>
    <w:rsid w:val="23187651"/>
    <w:rsid w:val="236527E7"/>
    <w:rsid w:val="251D6121"/>
    <w:rsid w:val="251F7350"/>
    <w:rsid w:val="25504AE1"/>
    <w:rsid w:val="255522D5"/>
    <w:rsid w:val="25A73D48"/>
    <w:rsid w:val="2615322F"/>
    <w:rsid w:val="27437FCE"/>
    <w:rsid w:val="291841E7"/>
    <w:rsid w:val="29527D00"/>
    <w:rsid w:val="2E4540AC"/>
    <w:rsid w:val="2E620CDA"/>
    <w:rsid w:val="2E7F208E"/>
    <w:rsid w:val="2F0266B3"/>
    <w:rsid w:val="31826AD6"/>
    <w:rsid w:val="31B66DBC"/>
    <w:rsid w:val="322B02C1"/>
    <w:rsid w:val="329F2086"/>
    <w:rsid w:val="34EB28F0"/>
    <w:rsid w:val="34F5352F"/>
    <w:rsid w:val="37031C6F"/>
    <w:rsid w:val="37FE15CB"/>
    <w:rsid w:val="385A19C9"/>
    <w:rsid w:val="39376E36"/>
    <w:rsid w:val="39A60501"/>
    <w:rsid w:val="39D1643A"/>
    <w:rsid w:val="3C16188C"/>
    <w:rsid w:val="3CA61325"/>
    <w:rsid w:val="3D094FF7"/>
    <w:rsid w:val="3D9976ED"/>
    <w:rsid w:val="3DAF21DA"/>
    <w:rsid w:val="408E3A9D"/>
    <w:rsid w:val="41041CB1"/>
    <w:rsid w:val="413605DA"/>
    <w:rsid w:val="4149091F"/>
    <w:rsid w:val="41890BCF"/>
    <w:rsid w:val="41F2648E"/>
    <w:rsid w:val="42372A3B"/>
    <w:rsid w:val="4272097D"/>
    <w:rsid w:val="42F5435B"/>
    <w:rsid w:val="43436474"/>
    <w:rsid w:val="44A46C4C"/>
    <w:rsid w:val="45476FC9"/>
    <w:rsid w:val="46191987"/>
    <w:rsid w:val="464D56E5"/>
    <w:rsid w:val="47F34769"/>
    <w:rsid w:val="47F57BA6"/>
    <w:rsid w:val="494851C4"/>
    <w:rsid w:val="49957842"/>
    <w:rsid w:val="49CC15B3"/>
    <w:rsid w:val="49CE2D51"/>
    <w:rsid w:val="4A4D6921"/>
    <w:rsid w:val="4A682E87"/>
    <w:rsid w:val="4B6301F3"/>
    <w:rsid w:val="4BCF6B27"/>
    <w:rsid w:val="4BF8165F"/>
    <w:rsid w:val="4E3E2949"/>
    <w:rsid w:val="4E5D6CAC"/>
    <w:rsid w:val="506C1424"/>
    <w:rsid w:val="50AC3938"/>
    <w:rsid w:val="50EA6678"/>
    <w:rsid w:val="510A7CB9"/>
    <w:rsid w:val="523132A5"/>
    <w:rsid w:val="52547E37"/>
    <w:rsid w:val="55031797"/>
    <w:rsid w:val="5507063F"/>
    <w:rsid w:val="5545389C"/>
    <w:rsid w:val="561B6CC9"/>
    <w:rsid w:val="565B5BB9"/>
    <w:rsid w:val="58F00066"/>
    <w:rsid w:val="598E7B90"/>
    <w:rsid w:val="5C6D575A"/>
    <w:rsid w:val="5CC070D1"/>
    <w:rsid w:val="5CC878DB"/>
    <w:rsid w:val="5CD241FA"/>
    <w:rsid w:val="5D7F21C0"/>
    <w:rsid w:val="5EA972F6"/>
    <w:rsid w:val="615C126F"/>
    <w:rsid w:val="632727BF"/>
    <w:rsid w:val="636D7350"/>
    <w:rsid w:val="637E2DC9"/>
    <w:rsid w:val="643E5392"/>
    <w:rsid w:val="644600D2"/>
    <w:rsid w:val="670839E8"/>
    <w:rsid w:val="683916E9"/>
    <w:rsid w:val="68706008"/>
    <w:rsid w:val="6A5C5B39"/>
    <w:rsid w:val="6A762050"/>
    <w:rsid w:val="6ACF2755"/>
    <w:rsid w:val="6C3701C7"/>
    <w:rsid w:val="6D407748"/>
    <w:rsid w:val="6E8B1784"/>
    <w:rsid w:val="6EB52161"/>
    <w:rsid w:val="6F061FB0"/>
    <w:rsid w:val="6F902908"/>
    <w:rsid w:val="6FDC5764"/>
    <w:rsid w:val="701532B7"/>
    <w:rsid w:val="717250B0"/>
    <w:rsid w:val="72254CB5"/>
    <w:rsid w:val="72D27DDF"/>
    <w:rsid w:val="72FF3386"/>
    <w:rsid w:val="735372B5"/>
    <w:rsid w:val="748B611C"/>
    <w:rsid w:val="74CC7545"/>
    <w:rsid w:val="762342A2"/>
    <w:rsid w:val="77727DC3"/>
    <w:rsid w:val="78051ED2"/>
    <w:rsid w:val="790C4A69"/>
    <w:rsid w:val="79246EA3"/>
    <w:rsid w:val="79953D02"/>
    <w:rsid w:val="7A721D17"/>
    <w:rsid w:val="7A866BCE"/>
    <w:rsid w:val="7B663FBB"/>
    <w:rsid w:val="7BA12B2E"/>
    <w:rsid w:val="7BA53626"/>
    <w:rsid w:val="7C925B46"/>
    <w:rsid w:val="7E062662"/>
    <w:rsid w:val="7ED57B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customStyle="1" w:styleId="9">
    <w:name w:val="样式2"/>
    <w:basedOn w:val="1"/>
    <w:qFormat/>
    <w:uiPriority w:val="0"/>
    <w:pPr>
      <w:numPr>
        <w:ilvl w:val="1"/>
        <w:numId w:val="1"/>
      </w:numPr>
      <w:spacing w:before="200" w:after="200"/>
    </w:pPr>
    <w:rPr>
      <w:rFonts w:eastAsia="仿宋"/>
      <w:sz w:val="24"/>
    </w:rPr>
  </w:style>
  <w:style w:type="paragraph" w:customStyle="1" w:styleId="10">
    <w:name w:val="样式1"/>
    <w:basedOn w:val="1"/>
    <w:qFormat/>
    <w:uiPriority w:val="0"/>
    <w:pPr>
      <w:numPr>
        <w:ilvl w:val="0"/>
        <w:numId w:val="2"/>
      </w:numPr>
    </w:pPr>
    <w:rPr>
      <w:b/>
      <w:sz w:val="32"/>
    </w:rPr>
  </w:style>
  <w:style w:type="paragraph" w:customStyle="1" w:styleId="11">
    <w:name w:val="样式3"/>
    <w:basedOn w:val="1"/>
    <w:qFormat/>
    <w:uiPriority w:val="0"/>
    <w:pPr>
      <w:numPr>
        <w:ilvl w:val="2"/>
        <w:numId w:val="3"/>
      </w:numPr>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2020-03-17T02:02:00Z</dcterms:created>
  <dc:creator>jeaminy</dc:creator>
  <cp:lastModifiedBy>WPS_1505110189</cp:lastModifiedBy>
  <cp:lastPrinted>2021-12-15T03:27:39Z</cp:lastPrinted>
  <dcterms:modified xsi:type="dcterms:W3CDTF">2021-12-15T03:32:41Z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B88B26C2BC7344059032A1E188970722</vt:lpwstr>
  </property>
</Properties>
</file>