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Arial Unicode MS" w:hAnsi="Arial Unicode MS" w:cs="仿宋_GB2312"/>
          <w:b/>
          <w:sz w:val="44"/>
          <w:szCs w:val="44"/>
        </w:rPr>
      </w:pPr>
    </w:p>
    <w:p>
      <w:pPr>
        <w:spacing w:line="360" w:lineRule="auto"/>
        <w:jc w:val="center"/>
        <w:rPr>
          <w:rFonts w:ascii="Arial Unicode MS" w:hAnsi="Arial Unicode MS" w:cs="仿宋_GB2312"/>
          <w:b/>
          <w:sz w:val="44"/>
          <w:szCs w:val="44"/>
        </w:rPr>
      </w:pPr>
    </w:p>
    <w:p>
      <w:pPr>
        <w:spacing w:line="360" w:lineRule="auto"/>
        <w:jc w:val="center"/>
        <w:rPr>
          <w:rFonts w:hint="eastAsia" w:ascii="Arial Unicode MS" w:hAnsi="Arial Unicode MS" w:cs="仿宋_GB2312" w:eastAsiaTheme="minorEastAsia"/>
          <w:b/>
          <w:sz w:val="44"/>
          <w:szCs w:val="44"/>
          <w:lang w:val="en-US" w:eastAsia="zh-CN"/>
        </w:rPr>
      </w:pPr>
      <w:r>
        <w:rPr>
          <w:rFonts w:hint="eastAsia" w:ascii="Arial Unicode MS" w:hAnsi="Arial Unicode MS" w:cs="仿宋_GB2312"/>
          <w:b/>
          <w:sz w:val="44"/>
          <w:szCs w:val="44"/>
        </w:rPr>
        <w:t>工程技术</w:t>
      </w:r>
      <w:r>
        <w:rPr>
          <w:rFonts w:hint="eastAsia" w:ascii="Arial Unicode MS" w:hAnsi="Arial Unicode MS" w:cs="仿宋_GB2312"/>
          <w:b/>
          <w:sz w:val="44"/>
          <w:szCs w:val="44"/>
          <w:lang w:eastAsia="zh-CN"/>
        </w:rPr>
        <w:t>要求</w:t>
      </w:r>
    </w:p>
    <w:p>
      <w:pPr>
        <w:spacing w:line="360" w:lineRule="auto"/>
        <w:jc w:val="center"/>
        <w:rPr>
          <w:rFonts w:ascii="Arial Unicode MS" w:hAnsi="Arial Unicode MS" w:cs="仿宋_GB2312"/>
          <w:b/>
          <w:sz w:val="44"/>
          <w:szCs w:val="44"/>
        </w:rPr>
      </w:pPr>
    </w:p>
    <w:p>
      <w:pPr>
        <w:spacing w:line="360" w:lineRule="auto"/>
        <w:jc w:val="center"/>
        <w:rPr>
          <w:rFonts w:ascii="Arial Unicode MS" w:hAnsi="Arial Unicode MS" w:cs="仿宋_GB2312"/>
          <w:b/>
          <w:sz w:val="44"/>
          <w:szCs w:val="44"/>
        </w:rPr>
      </w:pPr>
    </w:p>
    <w:p>
      <w:pPr>
        <w:spacing w:before="156" w:beforeLines="50" w:after="156" w:afterLines="50" w:line="360" w:lineRule="auto"/>
        <w:jc w:val="left"/>
        <w:rPr>
          <w:rFonts w:ascii="Arial Unicode MS" w:hAnsi="Arial Unicode MS" w:cs="仿宋_GB2312"/>
          <w:b/>
          <w:sz w:val="32"/>
          <w:szCs w:val="32"/>
          <w:u w:val="single"/>
        </w:rPr>
      </w:pPr>
      <w:r>
        <w:rPr>
          <w:rFonts w:ascii="Arial Unicode MS" w:hAnsi="Arial Unicode MS" w:cs="仿宋_GB2312"/>
          <w:b/>
          <w:sz w:val="32"/>
          <w:szCs w:val="32"/>
        </w:rPr>
        <w:t xml:space="preserve">              </w:t>
      </w:r>
      <w:permStart w:id="0" w:edGrp="everyone"/>
      <w:bookmarkStart w:id="0" w:name="我方签约主体"/>
      <w:r>
        <w:rPr>
          <w:rFonts w:ascii="Arial Unicode MS" w:hAnsi="Arial Unicode MS" w:cs="仿宋_GB2312"/>
          <w:b/>
          <w:sz w:val="32"/>
          <w:szCs w:val="32"/>
        </w:rPr>
        <w:t xml:space="preserve"> </w:t>
      </w:r>
      <w:r>
        <w:rPr>
          <w:rFonts w:ascii="Arial Unicode MS" w:hAnsi="Arial Unicode MS" w:cs="仿宋_GB2312"/>
          <w:b/>
          <w:sz w:val="32"/>
          <w:szCs w:val="32"/>
          <w:u w:val="single"/>
        </w:rPr>
        <w:t xml:space="preserve">   </w:t>
      </w:r>
      <w:r>
        <w:rPr>
          <w:rFonts w:hint="eastAsia" w:ascii="Arial Unicode MS" w:hAnsi="Arial Unicode MS" w:cs="仿宋_GB2312"/>
          <w:b/>
          <w:sz w:val="32"/>
          <w:szCs w:val="32"/>
          <w:u w:val="single"/>
        </w:rPr>
        <w:t>比亚迪汽车有限公司</w:t>
      </w:r>
      <w:r>
        <w:rPr>
          <w:rFonts w:ascii="Arial Unicode MS" w:hAnsi="Arial Unicode MS" w:cs="仿宋_GB2312"/>
          <w:b/>
          <w:sz w:val="32"/>
          <w:szCs w:val="32"/>
          <w:u w:val="single"/>
        </w:rPr>
        <w:t xml:space="preserve"> </w:t>
      </w:r>
      <w:r>
        <w:rPr>
          <w:rFonts w:hint="eastAsia" w:ascii="Arial Unicode MS" w:hAnsi="Arial Unicode MS" w:cs="仿宋_GB2312"/>
          <w:b/>
          <w:sz w:val="32"/>
          <w:szCs w:val="32"/>
          <w:u w:val="single"/>
          <w:lang w:val="en-US" w:eastAsia="zh-CN"/>
        </w:rPr>
        <w:t xml:space="preserve">    </w:t>
      </w:r>
      <w:r>
        <w:rPr>
          <w:rFonts w:ascii="Arial Unicode MS" w:hAnsi="Arial Unicode MS" w:cs="仿宋_GB2312"/>
          <w:b/>
          <w:sz w:val="32"/>
          <w:szCs w:val="32"/>
          <w:u w:val="single"/>
        </w:rPr>
        <w:t xml:space="preserve"> </w:t>
      </w:r>
      <w:permEnd w:id="0"/>
    </w:p>
    <w:bookmarkEnd w:id="0"/>
    <w:p>
      <w:pPr>
        <w:tabs>
          <w:tab w:val="center" w:pos="4819"/>
          <w:tab w:val="left" w:pos="7745"/>
        </w:tabs>
        <w:spacing w:before="156" w:beforeLines="50" w:after="156" w:afterLines="50" w:line="360" w:lineRule="auto"/>
        <w:jc w:val="center"/>
        <w:rPr>
          <w:rFonts w:ascii="Arial Unicode MS" w:hAnsi="Arial Unicode MS" w:cs="仿宋_GB2312"/>
          <w:b/>
          <w:sz w:val="32"/>
          <w:szCs w:val="32"/>
        </w:rPr>
      </w:pPr>
      <w:r>
        <w:rPr>
          <w:rFonts w:ascii="Arial Unicode MS" w:hAnsi="Arial Unicode MS" w:cs="仿宋_GB2312"/>
          <w:b/>
          <w:sz w:val="32"/>
          <w:szCs w:val="32"/>
        </w:rPr>
        <w:t>与</w:t>
      </w:r>
    </w:p>
    <w:p>
      <w:pPr>
        <w:spacing w:before="156" w:beforeLines="50" w:after="156" w:afterLines="50" w:line="360" w:lineRule="auto"/>
        <w:jc w:val="left"/>
        <w:rPr>
          <w:rFonts w:ascii="Arial Unicode MS" w:hAnsi="Arial Unicode MS" w:cs="仿宋_GB2312"/>
          <w:b/>
          <w:sz w:val="32"/>
          <w:szCs w:val="32"/>
          <w:u w:val="single"/>
        </w:rPr>
      </w:pPr>
      <w:r>
        <w:rPr>
          <w:rFonts w:ascii="Arial Unicode MS" w:hAnsi="Arial Unicode MS" w:cs="仿宋_GB2312"/>
          <w:b/>
          <w:sz w:val="32"/>
          <w:szCs w:val="32"/>
        </w:rPr>
        <w:t xml:space="preserve">              </w:t>
      </w:r>
      <w:bookmarkStart w:id="1" w:name="相对方名称"/>
      <w:permStart w:id="1" w:edGrp="everyone"/>
      <w:r>
        <w:rPr>
          <w:rFonts w:ascii="Arial Unicode MS" w:hAnsi="Arial Unicode MS" w:cs="仿宋_GB2312"/>
          <w:b/>
          <w:sz w:val="32"/>
          <w:szCs w:val="32"/>
        </w:rPr>
        <w:t xml:space="preserve"> </w:t>
      </w:r>
      <w:r>
        <w:rPr>
          <w:rFonts w:hint="eastAsia" w:ascii="Arial Unicode MS" w:hAnsi="Arial Unicode MS" w:cs="仿宋_GB2312"/>
          <w:b/>
          <w:sz w:val="32"/>
          <w:szCs w:val="32"/>
          <w:u w:val="single"/>
          <w:lang w:val="en-US" w:eastAsia="zh-CN"/>
        </w:rPr>
        <w:t>深圳市福达通网络科技有限公司</w:t>
      </w:r>
      <w:r>
        <w:rPr>
          <w:rFonts w:hint="eastAsia" w:ascii="Arial Unicode MS" w:hAnsi="Arial Unicode MS" w:cs="仿宋_GB2312"/>
          <w:b/>
          <w:sz w:val="32"/>
          <w:szCs w:val="32"/>
          <w:u w:val="single"/>
        </w:rPr>
        <w:t xml:space="preserve"> </w:t>
      </w:r>
      <w:permEnd w:id="1"/>
    </w:p>
    <w:bookmarkEnd w:id="1"/>
    <w:p>
      <w:pPr>
        <w:spacing w:before="156" w:beforeLines="50" w:after="156" w:afterLines="50" w:line="360" w:lineRule="auto"/>
        <w:jc w:val="center"/>
        <w:rPr>
          <w:rFonts w:ascii="Arial Unicode MS" w:hAnsi="Arial Unicode MS" w:cs="仿宋_GB2312"/>
          <w:b/>
          <w:sz w:val="32"/>
          <w:szCs w:val="32"/>
        </w:rPr>
      </w:pPr>
    </w:p>
    <w:p>
      <w:pPr>
        <w:spacing w:before="156" w:beforeLines="50" w:after="156" w:afterLines="50" w:line="360" w:lineRule="auto"/>
        <w:jc w:val="center"/>
        <w:rPr>
          <w:rFonts w:ascii="Arial Unicode MS" w:hAnsi="Arial Unicode MS" w:cs="仿宋_GB2312"/>
          <w:b/>
          <w:sz w:val="32"/>
          <w:szCs w:val="32"/>
        </w:rPr>
      </w:pPr>
    </w:p>
    <w:p>
      <w:pPr>
        <w:spacing w:before="156" w:beforeLines="50" w:after="156" w:afterLines="50" w:line="360" w:lineRule="auto"/>
        <w:jc w:val="center"/>
        <w:rPr>
          <w:rFonts w:ascii="Arial Unicode MS" w:hAnsi="Arial Unicode MS" w:cs="仿宋_GB2312"/>
          <w:b/>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96" w:type="dxa"/>
            <w:tcBorders>
              <w:top w:val="nil"/>
              <w:left w:val="nil"/>
              <w:bottom w:val="nil"/>
              <w:right w:val="nil"/>
            </w:tcBorders>
          </w:tcPr>
          <w:p>
            <w:pPr>
              <w:spacing w:line="360" w:lineRule="auto"/>
              <w:rPr>
                <w:rFonts w:ascii="Arial Unicode MS" w:hAnsi="Arial Unicode MS" w:eastAsia="宋体" w:cs="仿宋_GB2312"/>
                <w:b/>
                <w:kern w:val="0"/>
                <w:sz w:val="28"/>
                <w:szCs w:val="28"/>
              </w:rPr>
            </w:pPr>
            <w:r>
              <w:rPr>
                <w:rFonts w:ascii="Arial Unicode MS" w:hAnsi="Arial Unicode MS" w:eastAsia="宋体" w:cs="仿宋_GB2312"/>
                <w:b/>
                <w:kern w:val="0"/>
                <w:sz w:val="28"/>
                <w:szCs w:val="28"/>
              </w:rPr>
              <w:t>合同编</w:t>
            </w:r>
            <w:r>
              <w:rPr>
                <w:rFonts w:hint="eastAsia" w:ascii="Arial Unicode MS" w:hAnsi="Arial Unicode MS" w:eastAsia="宋体" w:cs="仿宋_GB2312"/>
                <w:b/>
                <w:kern w:val="0"/>
                <w:sz w:val="28"/>
                <w:szCs w:val="28"/>
              </w:rPr>
              <w:t>号：</w:t>
            </w:r>
          </w:p>
        </w:tc>
        <w:tc>
          <w:tcPr>
            <w:tcW w:w="3691" w:type="dxa"/>
            <w:tcBorders>
              <w:top w:val="nil"/>
              <w:left w:val="nil"/>
              <w:right w:val="nil"/>
            </w:tcBorders>
          </w:tcPr>
          <w:p>
            <w:pPr>
              <w:wordWrap w:val="0"/>
              <w:spacing w:line="360" w:lineRule="auto"/>
              <w:rPr>
                <w:rFonts w:ascii="Arial Unicode MS" w:hAnsi="Arial Unicode MS" w:eastAsia="宋体" w:cs="仿宋_GB2312"/>
                <w:b/>
                <w:kern w:val="0"/>
                <w:sz w:val="28"/>
                <w:szCs w:val="28"/>
              </w:rPr>
            </w:pPr>
            <w:permStart w:id="2" w:edGrp="everyone"/>
            <w:bookmarkStart w:id="2" w:name="合同编号"/>
            <w:r>
              <w:rPr>
                <w:rFonts w:hint="eastAsia" w:ascii="Arial Unicode MS" w:hAnsi="Arial Unicode MS" w:eastAsia="宋体" w:cs="仿宋_GB2312"/>
                <w:b/>
                <w:kern w:val="0"/>
                <w:sz w:val="28"/>
                <w:szCs w:val="28"/>
              </w:rPr>
              <w:t xml:space="preserve">                    </w:t>
            </w:r>
            <w:bookmarkEnd w:id="2"/>
            <w:perm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nil"/>
              <w:bottom w:val="nil"/>
              <w:right w:val="nil"/>
            </w:tcBorders>
          </w:tcPr>
          <w:p>
            <w:pPr>
              <w:spacing w:line="360" w:lineRule="auto"/>
              <w:rPr>
                <w:rFonts w:ascii="Arial Unicode MS" w:hAnsi="Arial Unicode MS" w:eastAsia="宋体" w:cs="仿宋_GB2312"/>
                <w:b/>
                <w:kern w:val="0"/>
                <w:sz w:val="28"/>
                <w:szCs w:val="28"/>
                <w:u w:val="single"/>
              </w:rPr>
            </w:pPr>
            <w:r>
              <w:rPr>
                <w:rFonts w:ascii="Arial Unicode MS" w:hAnsi="Arial Unicode MS" w:eastAsia="宋体" w:cs="仿宋_GB2312"/>
                <w:b/>
                <w:kern w:val="0"/>
                <w:sz w:val="28"/>
                <w:szCs w:val="28"/>
              </w:rPr>
              <w:t>签订日期</w:t>
            </w:r>
            <w:r>
              <w:rPr>
                <w:rFonts w:hint="eastAsia" w:ascii="Arial Unicode MS" w:hAnsi="Arial Unicode MS" w:eastAsia="宋体" w:cs="仿宋_GB2312"/>
                <w:b/>
                <w:kern w:val="0"/>
                <w:sz w:val="28"/>
                <w:szCs w:val="28"/>
              </w:rPr>
              <w:t xml:space="preserve">：      </w:t>
            </w:r>
            <w:r>
              <w:rPr>
                <w:rFonts w:ascii="Arial Unicode MS" w:hAnsi="Arial Unicode MS" w:eastAsia="宋体" w:cs="仿宋_GB2312"/>
                <w:b/>
                <w:kern w:val="0"/>
                <w:sz w:val="28"/>
                <w:szCs w:val="28"/>
                <w:u w:val="single"/>
              </w:rPr>
              <w:t xml:space="preserve">     </w:t>
            </w:r>
          </w:p>
        </w:tc>
        <w:tc>
          <w:tcPr>
            <w:tcW w:w="3691" w:type="dxa"/>
            <w:tcBorders>
              <w:left w:val="nil"/>
              <w:bottom w:val="single" w:color="auto" w:sz="4" w:space="0"/>
              <w:right w:val="nil"/>
            </w:tcBorders>
          </w:tcPr>
          <w:p>
            <w:pPr>
              <w:wordWrap w:val="0"/>
              <w:spacing w:line="360" w:lineRule="auto"/>
              <w:rPr>
                <w:rFonts w:ascii="Arial Unicode MS" w:hAnsi="Arial Unicode MS" w:eastAsia="宋体" w:cs="仿宋_GB2312"/>
                <w:b/>
                <w:kern w:val="0"/>
                <w:sz w:val="28"/>
                <w:szCs w:val="28"/>
              </w:rPr>
            </w:pPr>
            <w:permStart w:id="3" w:edGrp="everyone"/>
            <w:r>
              <w:rPr>
                <w:rFonts w:hint="eastAsia" w:ascii="Arial Unicode MS" w:hAnsi="Arial Unicode MS" w:eastAsia="宋体" w:cs="仿宋_GB2312"/>
                <w:b/>
                <w:kern w:val="0"/>
                <w:sz w:val="28"/>
                <w:szCs w:val="28"/>
              </w:rPr>
              <w:t xml:space="preserve">                    </w:t>
            </w:r>
            <w:permEnd w:id="3"/>
            <w:r>
              <w:rPr>
                <w:rFonts w:hint="eastAsia" w:ascii="Arial Unicode MS" w:hAnsi="Arial Unicode MS" w:eastAsia="宋体" w:cs="仿宋_GB2312"/>
                <w:b/>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nil"/>
              <w:bottom w:val="nil"/>
              <w:right w:val="nil"/>
            </w:tcBorders>
          </w:tcPr>
          <w:p>
            <w:pPr>
              <w:spacing w:line="360" w:lineRule="auto"/>
              <w:rPr>
                <w:rFonts w:ascii="Arial Unicode MS" w:hAnsi="Arial Unicode MS" w:eastAsia="宋体" w:cs="仿宋_GB2312"/>
                <w:b/>
                <w:kern w:val="0"/>
                <w:sz w:val="28"/>
                <w:szCs w:val="28"/>
              </w:rPr>
            </w:pPr>
            <w:r>
              <w:rPr>
                <w:rFonts w:ascii="Arial Unicode MS" w:hAnsi="Arial Unicode MS" w:eastAsia="宋体" w:cs="仿宋_GB2312"/>
                <w:b/>
                <w:kern w:val="0"/>
                <w:sz w:val="28"/>
                <w:szCs w:val="28"/>
              </w:rPr>
              <w:t>签订地点</w:t>
            </w:r>
            <w:r>
              <w:rPr>
                <w:rFonts w:hint="eastAsia" w:ascii="Arial Unicode MS" w:hAnsi="Arial Unicode MS" w:eastAsia="宋体" w:cs="仿宋_GB2312"/>
                <w:b/>
                <w:kern w:val="0"/>
                <w:sz w:val="28"/>
                <w:szCs w:val="28"/>
              </w:rPr>
              <w:t>：</w:t>
            </w:r>
          </w:p>
        </w:tc>
        <w:tc>
          <w:tcPr>
            <w:tcW w:w="3691" w:type="dxa"/>
            <w:tcBorders>
              <w:left w:val="nil"/>
              <w:bottom w:val="single" w:color="auto" w:sz="4" w:space="0"/>
              <w:right w:val="nil"/>
            </w:tcBorders>
          </w:tcPr>
          <w:p>
            <w:pPr>
              <w:wordWrap w:val="0"/>
              <w:spacing w:line="360" w:lineRule="auto"/>
              <w:rPr>
                <w:rFonts w:ascii="Arial Unicode MS" w:hAnsi="Arial Unicode MS" w:eastAsia="宋体" w:cs="仿宋_GB2312"/>
                <w:b/>
                <w:kern w:val="0"/>
                <w:sz w:val="28"/>
                <w:szCs w:val="28"/>
              </w:rPr>
            </w:pPr>
          </w:p>
        </w:tc>
      </w:tr>
    </w:tbl>
    <w:p>
      <w:pPr>
        <w:widowControl/>
        <w:jc w:val="left"/>
        <w:rPr>
          <w:rFonts w:ascii="Arial Unicode MS" w:hAnsi="Arial Unicode MS" w:cs="仿宋_GB2312"/>
          <w:b/>
          <w:sz w:val="28"/>
          <w:szCs w:val="28"/>
        </w:rPr>
        <w:sectPr>
          <w:pgSz w:w="11906" w:h="16838"/>
          <w:pgMar w:top="1440" w:right="1134" w:bottom="1440" w:left="1134" w:header="907" w:footer="964" w:gutter="0"/>
          <w:pgNumType w:start="1"/>
          <w:cols w:space="425" w:num="1"/>
          <w:docGrid w:type="linesAndChars" w:linePitch="312" w:charSpace="0"/>
        </w:sectPr>
      </w:pPr>
    </w:p>
    <w:p>
      <w:pPr>
        <w:widowControl/>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bookmarkStart w:id="3" w:name="_Toc47708271"/>
      <w:r>
        <w:rPr>
          <w:rFonts w:ascii="Times New Roman" w:hAnsi="Times New Roman" w:eastAsia="宋体" w:cs="仿宋_GB2312"/>
          <w:b/>
          <w:szCs w:val="21"/>
        </w:rPr>
        <w:t>鉴于</w:t>
      </w:r>
      <w:bookmarkEnd w:id="3"/>
    </w:p>
    <w:p>
      <w:pPr>
        <w:spacing w:line="400" w:lineRule="exact"/>
        <w:ind w:left="424" w:leftChars="200" w:hanging="4" w:hangingChars="2"/>
        <w:jc w:val="left"/>
        <w:rPr>
          <w:rFonts w:cs="仿宋_GB2312" w:asciiTheme="minorEastAsia" w:hAnsiTheme="minorEastAsia"/>
          <w:color w:val="000000"/>
          <w:szCs w:val="21"/>
        </w:rPr>
      </w:pPr>
      <w:r>
        <w:rPr>
          <w:rFonts w:hint="eastAsia" w:cs="仿宋_GB2312" w:asciiTheme="minorEastAsia" w:hAnsiTheme="minorEastAsia"/>
          <w:color w:val="000000"/>
          <w:szCs w:val="21"/>
        </w:rPr>
        <w:t>甲方/甲方关联公司</w:t>
      </w:r>
      <w:permStart w:id="4" w:edGrp="everyone"/>
      <w:r>
        <w:rPr>
          <w:rFonts w:hint="eastAsia" w:cs="仿宋_GB2312" w:asciiTheme="minorEastAsia" w:hAnsiTheme="minorEastAsia"/>
          <w:color w:val="000000"/>
          <w:szCs w:val="21"/>
        </w:rPr>
        <w:t>比亚迪汽车有限公司</w:t>
      </w:r>
      <w:permEnd w:id="4"/>
      <w:r>
        <w:rPr>
          <w:rFonts w:hint="eastAsia" w:cs="仿宋_GB2312" w:asciiTheme="minorEastAsia" w:hAnsiTheme="minorEastAsia"/>
          <w:color w:val="000000"/>
          <w:szCs w:val="21"/>
        </w:rPr>
        <w:t>于</w:t>
      </w:r>
      <w:permStart w:id="5" w:edGrp="everyone"/>
      <w:r>
        <w:rPr>
          <w:rFonts w:hint="eastAsia" w:cs="仿宋_GB2312" w:asciiTheme="minorEastAsia" w:hAnsiTheme="minorEastAsia"/>
          <w:color w:val="000000"/>
          <w:szCs w:val="21"/>
        </w:rPr>
        <w:t>___</w:t>
      </w:r>
      <w:r>
        <w:rPr>
          <w:rFonts w:hint="eastAsia" w:cs="仿宋_GB2312" w:asciiTheme="minorEastAsia" w:hAnsiTheme="minorEastAsia"/>
          <w:color w:val="000000"/>
          <w:szCs w:val="21"/>
          <w:lang w:val="en-US" w:eastAsia="zh-CN"/>
        </w:rPr>
        <w:t>2021</w:t>
      </w:r>
      <w:r>
        <w:rPr>
          <w:rFonts w:hint="eastAsia" w:cs="仿宋_GB2312" w:asciiTheme="minorEastAsia" w:hAnsiTheme="minorEastAsia"/>
          <w:color w:val="000000"/>
          <w:szCs w:val="21"/>
        </w:rPr>
        <w:t>____年___</w:t>
      </w:r>
      <w:r>
        <w:rPr>
          <w:rFonts w:hint="eastAsia" w:cs="仿宋_GB2312" w:asciiTheme="minorEastAsia" w:hAnsiTheme="minorEastAsia"/>
          <w:color w:val="000000"/>
          <w:szCs w:val="21"/>
          <w:lang w:val="en-US" w:eastAsia="zh-CN"/>
        </w:rPr>
        <w:t>7</w:t>
      </w:r>
      <w:r>
        <w:rPr>
          <w:rFonts w:hint="eastAsia" w:cs="仿宋_GB2312" w:asciiTheme="minorEastAsia" w:hAnsiTheme="minorEastAsia"/>
          <w:color w:val="000000"/>
          <w:szCs w:val="21"/>
        </w:rPr>
        <w:t>___月__</w:t>
      </w:r>
      <w:r>
        <w:rPr>
          <w:rFonts w:hint="eastAsia" w:cs="仿宋_GB2312" w:asciiTheme="minorEastAsia" w:hAnsiTheme="minorEastAsia"/>
          <w:color w:val="000000"/>
          <w:szCs w:val="21"/>
          <w:lang w:val="en-US" w:eastAsia="zh-CN"/>
        </w:rPr>
        <w:t>30</w:t>
      </w:r>
      <w:r>
        <w:rPr>
          <w:rFonts w:hint="eastAsia" w:cs="仿宋_GB2312" w:asciiTheme="minorEastAsia" w:hAnsiTheme="minorEastAsia"/>
          <w:color w:val="000000"/>
          <w:szCs w:val="21"/>
        </w:rPr>
        <w:t>_日</w:t>
      </w:r>
      <w:permEnd w:id="5"/>
      <w:r>
        <w:rPr>
          <w:rFonts w:hint="eastAsia" w:cs="仿宋_GB2312" w:asciiTheme="minorEastAsia" w:hAnsiTheme="minorEastAsia"/>
          <w:color w:val="000000"/>
          <w:szCs w:val="21"/>
        </w:rPr>
        <w:t>与乙方签署了合同编码为</w:t>
      </w:r>
      <w:permStart w:id="6" w:edGrp="everyone"/>
      <w:r>
        <w:rPr>
          <w:rFonts w:hint="eastAsia" w:cs="仿宋_GB2312" w:asciiTheme="minorEastAsia" w:hAnsiTheme="minorEastAsia"/>
          <w:color w:val="000000"/>
          <w:szCs w:val="21"/>
        </w:rPr>
        <w:t>_______________</w:t>
      </w:r>
      <w:permEnd w:id="6"/>
      <w:r>
        <w:rPr>
          <w:rFonts w:hint="eastAsia" w:cs="仿宋_GB2312" w:asciiTheme="minorEastAsia" w:hAnsiTheme="minorEastAsia"/>
          <w:color w:val="000000"/>
          <w:szCs w:val="21"/>
        </w:rPr>
        <w:t>的《工程承包框架协议》（以下简称“主协议”）。作为</w:t>
      </w:r>
      <w:permStart w:id="7" w:edGrp="everyone"/>
      <w:r>
        <w:rPr>
          <w:rFonts w:hint="eastAsia" w:cs="仿宋_GB2312" w:asciiTheme="minorEastAsia" w:hAnsiTheme="minorEastAsia"/>
          <w:color w:val="000000"/>
          <w:szCs w:val="21"/>
        </w:rPr>
        <w:t>比亚迪汽车有限公司</w:t>
      </w:r>
      <w:permEnd w:id="7"/>
      <w:r>
        <w:rPr>
          <w:rFonts w:hint="eastAsia" w:cs="仿宋_GB2312" w:asciiTheme="minorEastAsia" w:hAnsiTheme="minorEastAsia"/>
          <w:color w:val="000000"/>
          <w:szCs w:val="21"/>
        </w:rPr>
        <w:t>的关联公司</w:t>
      </w:r>
      <w:permStart w:id="8" w:edGrp="everyone"/>
      <w:r>
        <w:rPr>
          <w:rFonts w:hint="eastAsia" w:cs="仿宋_GB2312" w:asciiTheme="minorEastAsia" w:hAnsiTheme="minorEastAsia"/>
          <w:color w:val="000000"/>
          <w:szCs w:val="21"/>
          <w:u w:val="single"/>
        </w:rPr>
        <w:t xml:space="preserve">                       </w:t>
      </w:r>
      <w:permEnd w:id="8"/>
      <w:r>
        <w:rPr>
          <w:rFonts w:hint="eastAsia" w:cs="仿宋_GB2312" w:asciiTheme="minorEastAsia" w:hAnsiTheme="minorEastAsia"/>
          <w:color w:val="000000"/>
          <w:szCs w:val="21"/>
        </w:rPr>
        <w:t>（以下简称“甲方”或“发包方”）依据主协议关联公司适用条款同意在主协议的条件下委托</w:t>
      </w:r>
      <w:permStart w:id="9" w:edGrp="everyone"/>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深圳市福达通网络科技有限公司</w:t>
      </w:r>
      <w:r>
        <w:rPr>
          <w:rFonts w:hint="eastAsia" w:cs="仿宋_GB2312" w:asciiTheme="minorEastAsia" w:hAnsiTheme="minorEastAsia"/>
          <w:color w:val="000000"/>
          <w:szCs w:val="21"/>
          <w:u w:val="single"/>
        </w:rPr>
        <w:t xml:space="preserve">  </w:t>
      </w:r>
      <w:permEnd w:id="9"/>
      <w:r>
        <w:rPr>
          <w:rFonts w:hint="eastAsia" w:cs="仿宋_GB2312" w:asciiTheme="minorEastAsia" w:hAnsiTheme="minorEastAsia"/>
          <w:color w:val="000000"/>
          <w:szCs w:val="21"/>
        </w:rPr>
        <w:t>（以下简称“乙方”或“承包方”）承接</w:t>
      </w:r>
      <w:permStart w:id="10" w:edGrp="everyone"/>
      <w:r>
        <w:rPr>
          <w:rFonts w:hint="eastAsia" w:cs="仿宋_GB2312" w:asciiTheme="minorEastAsia" w:hAnsiTheme="minorEastAsia"/>
          <w:color w:val="000000"/>
          <w:szCs w:val="21"/>
          <w:u w:val="single"/>
        </w:rPr>
        <w:t xml:space="preserve">    </w:t>
      </w:r>
      <w:r>
        <w:rPr>
          <w:rFonts w:hint="eastAsia" w:cs="仿宋_GB2312" w:asciiTheme="minorEastAsia" w:hAnsiTheme="minorEastAsia"/>
          <w:color w:val="000000"/>
          <w:szCs w:val="21"/>
          <w:u w:val="single"/>
          <w:lang w:eastAsia="zh-CN"/>
        </w:rPr>
        <w:t>广播系统</w:t>
      </w:r>
      <w:r>
        <w:rPr>
          <w:rFonts w:hint="eastAsia" w:cs="仿宋_GB2312" w:asciiTheme="minorEastAsia" w:hAnsiTheme="minorEastAsia"/>
          <w:color w:val="000000"/>
          <w:szCs w:val="21"/>
          <w:u w:val="single"/>
        </w:rPr>
        <w:t xml:space="preserve">   </w:t>
      </w:r>
      <w:permEnd w:id="10"/>
      <w:r>
        <w:rPr>
          <w:rFonts w:hint="eastAsia" w:cs="仿宋_GB2312" w:asciiTheme="minorEastAsia" w:hAnsiTheme="minorEastAsia"/>
          <w:color w:val="000000"/>
          <w:szCs w:val="21"/>
        </w:rPr>
        <w:t>工程。经双方充分协商，订立本技术协议，作为主协议及采购订单（订单号为:</w:t>
      </w:r>
      <w:permStart w:id="11" w:edGrp="everyone"/>
      <w:r>
        <w:rPr>
          <w:rFonts w:cs="仿宋_GB2312" w:asciiTheme="minorEastAsia" w:hAnsiTheme="minorEastAsia"/>
          <w:color w:val="000000"/>
          <w:szCs w:val="21"/>
          <w:u w:val="single"/>
        </w:rPr>
        <w:t xml:space="preserve">  </w:t>
      </w:r>
      <w:r>
        <w:rPr>
          <w:rFonts w:hint="eastAsia" w:cs="仿宋_GB2312" w:asciiTheme="minorEastAsia" w:hAnsiTheme="minorEastAsia"/>
          <w:color w:val="000000"/>
          <w:szCs w:val="21"/>
          <w:u w:val="single"/>
        </w:rPr>
        <w:t>4600010382</w:t>
      </w:r>
      <w:r>
        <w:rPr>
          <w:rFonts w:cs="仿宋_GB2312" w:asciiTheme="minorEastAsia" w:hAnsiTheme="minorEastAsia"/>
          <w:color w:val="000000"/>
          <w:szCs w:val="21"/>
          <w:u w:val="single"/>
        </w:rPr>
        <w:t xml:space="preserve">  </w:t>
      </w:r>
      <w:permEnd w:id="11"/>
      <w:r>
        <w:rPr>
          <w:rFonts w:hint="eastAsia" w:cs="仿宋_GB2312" w:asciiTheme="minorEastAsia" w:hAnsiTheme="minorEastAsia"/>
          <w:color w:val="000000"/>
          <w:szCs w:val="21"/>
        </w:rPr>
        <w:t xml:space="preserve">）的附件，以资双方共同遵守。具体内容如下： </w:t>
      </w:r>
    </w:p>
    <w:p>
      <w:pPr>
        <w:pStyle w:val="2"/>
        <w:spacing w:line="520" w:lineRule="exact"/>
        <w:jc w:val="center"/>
        <w:rPr>
          <w:sz w:val="21"/>
          <w:szCs w:val="21"/>
        </w:rPr>
      </w:pPr>
      <w:bookmarkStart w:id="4" w:name="_Toc47708272"/>
      <w:r>
        <w:rPr>
          <w:rFonts w:hint="eastAsia"/>
          <w:sz w:val="21"/>
          <w:szCs w:val="21"/>
        </w:rPr>
        <w:t xml:space="preserve">第一部分 </w:t>
      </w:r>
      <w:r>
        <w:rPr>
          <w:sz w:val="21"/>
          <w:szCs w:val="21"/>
        </w:rPr>
        <w:t xml:space="preserve"> </w:t>
      </w:r>
      <w:r>
        <w:rPr>
          <w:rFonts w:hint="eastAsia"/>
          <w:sz w:val="21"/>
          <w:szCs w:val="21"/>
        </w:rPr>
        <w:t>专用条款</w:t>
      </w:r>
      <w:bookmarkEnd w:id="4"/>
    </w:p>
    <w:p>
      <w:pPr>
        <w:widowControl/>
        <w:numPr>
          <w:ilvl w:val="0"/>
          <w:numId w:val="2"/>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5" w:name="_Toc47708273"/>
      <w:r>
        <w:rPr>
          <w:rFonts w:hint="eastAsia" w:ascii="Times New Roman" w:hAnsi="Times New Roman" w:eastAsia="宋体" w:cs="仿宋_GB2312"/>
          <w:b/>
          <w:szCs w:val="21"/>
        </w:rPr>
        <w:t>工程概况</w:t>
      </w:r>
      <w:bookmarkEnd w:id="5"/>
    </w:p>
    <w:p>
      <w:pPr>
        <w:widowControl/>
        <w:numPr>
          <w:ilvl w:val="1"/>
          <w:numId w:val="2"/>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工程名称：</w:t>
      </w:r>
      <w:permStart w:id="12" w:edGrp="everyone"/>
      <w:r>
        <w:rPr>
          <w:rFonts w:hint="eastAsia" w:ascii="Times New Roman" w:hAnsi="Times New Roman" w:eastAsia="宋体" w:cs="仿宋_GB2312"/>
          <w:szCs w:val="21"/>
          <w:lang w:val="en-US" w:eastAsia="zh-CN"/>
        </w:rPr>
        <w:t xml:space="preserve">  </w:t>
      </w:r>
      <w:r>
        <w:rPr>
          <w:rFonts w:hint="eastAsia"/>
          <w:u w:val="single"/>
          <w:lang w:val="en-US" w:eastAsia="zh-CN"/>
        </w:rPr>
        <w:t xml:space="preserve">37#、38#厂房广播系统 </w:t>
      </w:r>
      <w:permEnd w:id="12"/>
    </w:p>
    <w:p>
      <w:pPr>
        <w:widowControl/>
        <w:numPr>
          <w:ilvl w:val="1"/>
          <w:numId w:val="2"/>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工程地点：</w:t>
      </w:r>
      <w:permStart w:id="13" w:edGrp="everyone"/>
      <w:r>
        <w:rPr>
          <w:rFonts w:hint="eastAsia" w:ascii="Times New Roman" w:hAnsi="Times New Roman" w:eastAsia="宋体" w:cs="仿宋_GB2312"/>
          <w:szCs w:val="21"/>
          <w:u w:val="single"/>
        </w:rPr>
        <w:t xml:space="preserve"> </w:t>
      </w:r>
      <w:r>
        <w:rPr>
          <w:rFonts w:hint="eastAsia"/>
          <w:u w:val="single"/>
        </w:rPr>
        <w:t>比亚迪草堂工业园</w:t>
      </w:r>
      <w:r>
        <w:rPr>
          <w:rFonts w:hint="eastAsia"/>
          <w:u w:val="single"/>
          <w:lang w:val="en-US" w:eastAsia="zh-CN"/>
        </w:rPr>
        <w:t>37#38#厂房</w:t>
      </w:r>
      <w:permEnd w:id="13"/>
    </w:p>
    <w:p>
      <w:pPr>
        <w:widowControl/>
        <w:numPr>
          <w:ilvl w:val="1"/>
          <w:numId w:val="2"/>
        </w:numPr>
        <w:overflowPunct w:val="0"/>
        <w:autoSpaceDE w:val="0"/>
        <w:autoSpaceDN w:val="0"/>
        <w:adjustRightInd w:val="0"/>
        <w:spacing w:line="400" w:lineRule="exact"/>
        <w:ind w:left="993" w:hanging="56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工程范围：</w:t>
      </w:r>
      <w:permStart w:id="14" w:edGrp="everyone"/>
      <w:r>
        <w:rPr>
          <w:rFonts w:hint="eastAsia" w:ascii="Times New Roman" w:hAnsi="Times New Roman" w:eastAsia="宋体" w:cs="仿宋_GB2312"/>
          <w:szCs w:val="21"/>
          <w:u w:val="single"/>
        </w:rPr>
        <w:t xml:space="preserve"> </w:t>
      </w:r>
      <w:r>
        <w:rPr>
          <w:rFonts w:ascii="Times New Roman" w:hAnsi="Times New Roman" w:eastAsia="宋体" w:cs="仿宋_GB2312"/>
          <w:szCs w:val="21"/>
          <w:u w:val="single"/>
        </w:rPr>
        <w:t xml:space="preserve"> </w:t>
      </w:r>
      <w:r>
        <w:rPr>
          <w:rFonts w:hint="eastAsia" w:ascii="Times New Roman" w:hAnsi="Times New Roman" w:eastAsia="宋体" w:cs="仿宋_GB2312"/>
          <w:szCs w:val="21"/>
          <w:u w:val="single"/>
          <w:lang w:eastAsia="zh-CN"/>
        </w:rPr>
        <w:t>单厂房面积</w:t>
      </w:r>
      <w:r>
        <w:rPr>
          <w:rFonts w:hint="eastAsia" w:ascii="Times New Roman" w:hAnsi="Times New Roman" w:eastAsia="宋体" w:cs="仿宋_GB2312"/>
          <w:szCs w:val="21"/>
          <w:u w:val="single"/>
          <w:lang w:val="en-US" w:eastAsia="zh-CN"/>
        </w:rPr>
        <w:t>3万平方米</w:t>
      </w:r>
      <w:r>
        <w:rPr>
          <w:rFonts w:hint="eastAsia"/>
          <w:u w:val="single"/>
        </w:rPr>
        <w:t>广播系统设计和安装</w:t>
      </w:r>
      <w:r>
        <w:rPr>
          <w:rFonts w:ascii="Times New Roman" w:hAnsi="Times New Roman" w:eastAsia="宋体" w:cs="仿宋_GB2312"/>
          <w:szCs w:val="21"/>
          <w:u w:val="single"/>
        </w:rPr>
        <w:t xml:space="preserve">  </w:t>
      </w:r>
      <w:permEnd w:id="14"/>
    </w:p>
    <w:p>
      <w:pPr>
        <w:widowControl/>
        <w:numPr>
          <w:ilvl w:val="0"/>
          <w:numId w:val="2"/>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6" w:name="_Toc47708274"/>
      <w:r>
        <w:rPr>
          <w:rFonts w:hint="eastAsia" w:ascii="Times New Roman" w:hAnsi="Times New Roman" w:eastAsia="宋体" w:cs="仿宋_GB2312"/>
          <w:b/>
          <w:szCs w:val="21"/>
        </w:rPr>
        <w:t>合同工期</w:t>
      </w:r>
      <w:bookmarkEnd w:id="6"/>
    </w:p>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计划开工日期</w:t>
      </w:r>
      <w:permStart w:id="15" w:edGrp="everyone"/>
      <w:r>
        <w:rPr>
          <w:rFonts w:hint="eastAsia" w:ascii="Times New Roman" w:hAnsi="Times New Roman" w:eastAsia="宋体" w:cs="仿宋_GB2312"/>
          <w:szCs w:val="21"/>
          <w:u w:val="single"/>
        </w:rPr>
        <w:t xml:space="preserve"> 2021.0</w:t>
      </w:r>
      <w:r>
        <w:rPr>
          <w:rFonts w:hint="eastAsia" w:ascii="Times New Roman" w:hAnsi="Times New Roman" w:eastAsia="宋体" w:cs="仿宋_GB2312"/>
          <w:szCs w:val="21"/>
          <w:u w:val="single"/>
          <w:lang w:val="en-US" w:eastAsia="zh-CN"/>
        </w:rPr>
        <w:t>8</w:t>
      </w:r>
      <w:r>
        <w:rPr>
          <w:rFonts w:hint="eastAsia" w:ascii="Times New Roman" w:hAnsi="Times New Roman" w:eastAsia="宋体" w:cs="仿宋_GB2312"/>
          <w:szCs w:val="21"/>
          <w:u w:val="single"/>
        </w:rPr>
        <w:t>.</w:t>
      </w:r>
      <w:r>
        <w:rPr>
          <w:rFonts w:hint="eastAsia" w:ascii="Times New Roman" w:hAnsi="Times New Roman" w:eastAsia="宋体" w:cs="仿宋_GB2312"/>
          <w:szCs w:val="21"/>
          <w:u w:val="single"/>
          <w:lang w:val="en-US" w:eastAsia="zh-CN"/>
        </w:rPr>
        <w:t>10</w:t>
      </w:r>
      <w:r>
        <w:rPr>
          <w:rFonts w:hint="eastAsia" w:ascii="Times New Roman" w:hAnsi="Times New Roman" w:eastAsia="宋体" w:cs="仿宋_GB2312"/>
          <w:szCs w:val="21"/>
          <w:u w:val="single"/>
        </w:rPr>
        <w:t xml:space="preserve">   </w:t>
      </w:r>
      <w:permEnd w:id="15"/>
      <w:r>
        <w:rPr>
          <w:rFonts w:hint="eastAsia" w:ascii="Times New Roman" w:hAnsi="Times New Roman" w:eastAsia="宋体" w:cs="仿宋_GB2312"/>
          <w:szCs w:val="21"/>
        </w:rPr>
        <w:t>，具体以开工通知为准。开工通知的开工日期与计划开工日期不一致的，以开工通知的日期为准。</w:t>
      </w:r>
    </w:p>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计划竣工日期</w:t>
      </w:r>
      <w:permStart w:id="16" w:edGrp="everyone"/>
      <w:r>
        <w:rPr>
          <w:rFonts w:hint="eastAsia" w:ascii="Times New Roman" w:hAnsi="Times New Roman" w:eastAsia="宋体" w:cs="仿宋_GB2312"/>
          <w:szCs w:val="21"/>
          <w:u w:val="single"/>
        </w:rPr>
        <w:t xml:space="preserve"> 2021.</w:t>
      </w:r>
      <w:r>
        <w:rPr>
          <w:rFonts w:hint="eastAsia" w:ascii="Times New Roman" w:hAnsi="Times New Roman" w:eastAsia="宋体" w:cs="仿宋_GB2312"/>
          <w:szCs w:val="21"/>
          <w:u w:val="single"/>
          <w:lang w:val="en-US" w:eastAsia="zh-CN"/>
        </w:rPr>
        <w:t>10</w:t>
      </w:r>
      <w:r>
        <w:rPr>
          <w:rFonts w:hint="eastAsia" w:ascii="Times New Roman" w:hAnsi="Times New Roman" w:eastAsia="宋体" w:cs="仿宋_GB2312"/>
          <w:szCs w:val="21"/>
          <w:u w:val="single"/>
        </w:rPr>
        <w:t>.</w:t>
      </w:r>
      <w:r>
        <w:rPr>
          <w:rFonts w:hint="eastAsia" w:ascii="Times New Roman" w:hAnsi="Times New Roman" w:eastAsia="宋体" w:cs="仿宋_GB2312"/>
          <w:szCs w:val="21"/>
          <w:u w:val="single"/>
          <w:lang w:val="en-US" w:eastAsia="zh-CN"/>
        </w:rPr>
        <w:t>10</w:t>
      </w:r>
      <w:r>
        <w:rPr>
          <w:rFonts w:hint="eastAsia" w:ascii="Times New Roman" w:hAnsi="Times New Roman" w:eastAsia="宋体" w:cs="仿宋_GB2312"/>
          <w:szCs w:val="21"/>
          <w:u w:val="single"/>
        </w:rPr>
        <w:t xml:space="preserve"> </w:t>
      </w:r>
      <w:permEnd w:id="16"/>
      <w:r>
        <w:rPr>
          <w:rFonts w:hint="eastAsia" w:ascii="Times New Roman" w:hAnsi="Times New Roman" w:eastAsia="宋体" w:cs="仿宋_GB2312"/>
          <w:szCs w:val="21"/>
        </w:rPr>
        <w:t>。</w:t>
      </w:r>
    </w:p>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工期总日历天数</w:t>
      </w:r>
      <w:permStart w:id="17" w:edGrp="everyone"/>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u w:val="single"/>
          <w:lang w:val="en-US" w:eastAsia="zh-CN"/>
        </w:rPr>
        <w:t>60</w:t>
      </w:r>
      <w:r>
        <w:rPr>
          <w:rFonts w:hint="eastAsia" w:ascii="Times New Roman" w:hAnsi="Times New Roman" w:eastAsia="宋体" w:cs="仿宋_GB2312"/>
          <w:szCs w:val="21"/>
          <w:u w:val="single"/>
        </w:rPr>
        <w:t xml:space="preserve">  </w:t>
      </w:r>
      <w:permEnd w:id="17"/>
      <w:r>
        <w:rPr>
          <w:rFonts w:hint="eastAsia" w:ascii="Times New Roman" w:hAnsi="Times New Roman" w:eastAsia="宋体" w:cs="仿宋_GB2312"/>
          <w:szCs w:val="21"/>
        </w:rPr>
        <w:t xml:space="preserve">天。工期总日历天数与根据前述计划开竣工日期计算的工期天数不一致的，以工期总日历天数为准。 </w:t>
      </w:r>
    </w:p>
    <w:p>
      <w:pPr>
        <w:widowControl/>
        <w:numPr>
          <w:ilvl w:val="0"/>
          <w:numId w:val="2"/>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7" w:name="_Toc47708275"/>
      <w:r>
        <w:rPr>
          <w:rFonts w:hint="eastAsia" w:ascii="Times New Roman" w:hAnsi="Times New Roman" w:eastAsia="宋体" w:cs="仿宋_GB2312"/>
          <w:b/>
          <w:szCs w:val="21"/>
        </w:rPr>
        <w:t>工程保修及售后服务</w:t>
      </w:r>
      <w:bookmarkEnd w:id="7"/>
    </w:p>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本工程质量保证期从甲方最终竣工验收合格之日起</w:t>
      </w:r>
      <w:permStart w:id="18" w:edGrp="everyone"/>
      <w:r>
        <w:rPr>
          <w:rFonts w:hint="eastAsia" w:ascii="Times New Roman" w:hAnsi="Times New Roman" w:eastAsia="宋体" w:cs="仿宋_GB2312"/>
          <w:szCs w:val="21"/>
          <w:u w:val="single"/>
        </w:rPr>
        <w:t xml:space="preserve">  1  </w:t>
      </w:r>
      <w:permEnd w:id="18"/>
      <w:r>
        <w:rPr>
          <w:rFonts w:hint="eastAsia" w:ascii="Times New Roman" w:hAnsi="Times New Roman" w:eastAsia="宋体" w:cs="仿宋_GB2312"/>
          <w:szCs w:val="21"/>
        </w:rPr>
        <w:t>年。</w:t>
      </w:r>
    </w:p>
    <w:p>
      <w:pPr>
        <w:widowControl/>
        <w:numPr>
          <w:ilvl w:val="1"/>
          <w:numId w:val="2"/>
        </w:numPr>
        <w:overflowPunct w:val="0"/>
        <w:autoSpaceDE w:val="0"/>
        <w:autoSpaceDN w:val="0"/>
        <w:adjustRightInd w:val="0"/>
        <w:spacing w:line="400" w:lineRule="exact"/>
        <w:jc w:val="left"/>
        <w:textAlignment w:val="baseline"/>
      </w:pPr>
      <w:r>
        <w:rPr>
          <w:rFonts w:hint="eastAsia" w:ascii="Times New Roman" w:hAnsi="Times New Roman" w:eastAsia="宋体" w:cs="仿宋_GB2312"/>
          <w:szCs w:val="21"/>
        </w:rPr>
        <w:t>在质保范围内，乙方应提供免费的技术支持；当得到甲方的故障通知后，乙方应实施保修义务，在 8小时内响应，并在24小时内给出解决方案，以减少甲方的损失。若维修需要其他配件的由乙方采购并安装调试，48小时内需解决问题；</w:t>
      </w:r>
      <w:r>
        <w:rPr>
          <w:rFonts w:hint="eastAsia"/>
        </w:rPr>
        <w:t>自工程验收报告签定之日起，硬件产品提供</w:t>
      </w:r>
      <w:r>
        <w:rPr>
          <w:rFonts w:hint="eastAsia"/>
          <w:lang w:val="en-US" w:eastAsia="zh-CN"/>
        </w:rPr>
        <w:t>两年</w:t>
      </w:r>
      <w:bookmarkStart w:id="29" w:name="_GoBack"/>
      <w:bookmarkEnd w:id="29"/>
      <w:r>
        <w:rPr>
          <w:rFonts w:hint="eastAsia"/>
        </w:rPr>
        <w:t>年的免费保修，出现的一切硬件的质量问题是由乙方提供免费维修和服务，其响应时间为48小时之内并提供48小时的热线服务；保修期过后，乙方提供相同质量的服务，对于合同中设备出现的质量问题，其产品以成本价更换。</w:t>
      </w:r>
    </w:p>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乙方应保证所供工程设备或材料不属于工信部颁布的《国家高耗能落后机电设备淘汰目录》中被淘汰的落后机电产品，否则甲方有权要求乙方对落后产品进行更换或做退货处理。</w:t>
      </w:r>
    </w:p>
    <w:p>
      <w:pPr>
        <w:widowControl/>
        <w:numPr>
          <w:ilvl w:val="0"/>
          <w:numId w:val="2"/>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8" w:name="_Toc47708276"/>
      <w:r>
        <w:rPr>
          <w:rFonts w:hint="eastAsia" w:ascii="Times New Roman" w:hAnsi="Times New Roman" w:eastAsia="宋体" w:cs="仿宋_GB2312"/>
          <w:b/>
          <w:szCs w:val="21"/>
        </w:rPr>
        <w:t>双方代表</w:t>
      </w:r>
      <w:bookmarkEnd w:id="8"/>
      <w:r>
        <w:rPr>
          <w:rFonts w:hint="eastAsia" w:ascii="Times New Roman" w:hAnsi="Times New Roman" w:eastAsia="宋体" w:cs="仿宋_GB2312"/>
          <w:b/>
          <w:szCs w:val="21"/>
        </w:rPr>
        <w:tab/>
      </w:r>
    </w:p>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甲方派驻一名现场代表，</w:t>
      </w:r>
      <w:permStart w:id="19" w:edGrp="everyone"/>
      <w:r>
        <w:rPr>
          <w:rFonts w:hint="eastAsia" w:ascii="Times New Roman" w:hAnsi="Times New Roman" w:eastAsia="宋体" w:cs="仿宋_GB2312"/>
          <w:szCs w:val="21"/>
        </w:rPr>
        <w:t>姓名：</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u w:val="single"/>
          <w:lang w:eastAsia="zh-CN"/>
        </w:rPr>
        <w:t>石春智</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rPr>
        <w:t>，联系方式：</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u w:val="single"/>
          <w:lang w:val="en-US" w:eastAsia="zh-CN"/>
        </w:rPr>
        <w:t>15229221805</w:t>
      </w:r>
      <w:r>
        <w:rPr>
          <w:rFonts w:hint="eastAsia" w:ascii="Times New Roman" w:hAnsi="Times New Roman" w:eastAsia="宋体" w:cs="仿宋_GB2312"/>
          <w:szCs w:val="21"/>
        </w:rPr>
        <w:t xml:space="preserve"> ，职务：</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u w:val="single"/>
          <w:lang w:eastAsia="zh-CN"/>
        </w:rPr>
        <w:t>工程师</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rPr>
        <w:t>。</w:t>
      </w:r>
    </w:p>
    <w:permEnd w:id="19"/>
    <w:p>
      <w:pPr>
        <w:widowControl/>
        <w:numPr>
          <w:ilvl w:val="1"/>
          <w:numId w:val="2"/>
        </w:numPr>
        <w:overflowPunct w:val="0"/>
        <w:autoSpaceDE w:val="0"/>
        <w:autoSpaceDN w:val="0"/>
        <w:adjustRightInd w:val="0"/>
        <w:spacing w:line="400" w:lineRule="exact"/>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乙方派驻一名项目经理，</w:t>
      </w:r>
      <w:permStart w:id="20" w:edGrp="everyone"/>
      <w:r>
        <w:rPr>
          <w:rFonts w:hint="eastAsia" w:ascii="Times New Roman" w:hAnsi="Times New Roman" w:eastAsia="宋体" w:cs="仿宋_GB2312"/>
          <w:szCs w:val="21"/>
        </w:rPr>
        <w:t>姓名：</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u w:val="single"/>
          <w:lang w:val="en-US" w:eastAsia="zh-CN"/>
        </w:rPr>
        <w:t>王武</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rPr>
        <w:t>，联系方式：</w:t>
      </w:r>
      <w:r>
        <w:rPr>
          <w:rFonts w:hint="eastAsia" w:ascii="Times New Roman" w:hAnsi="Times New Roman" w:eastAsia="宋体" w:cs="仿宋_GB2312"/>
          <w:szCs w:val="21"/>
          <w:u w:val="single"/>
          <w:lang w:val="en-US" w:eastAsia="zh-CN"/>
        </w:rPr>
        <w:t>15323791008</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rPr>
        <w:t>，职务：</w:t>
      </w:r>
      <w:r>
        <w:rPr>
          <w:rFonts w:hint="eastAsia" w:ascii="Times New Roman" w:hAnsi="Times New Roman" w:eastAsia="宋体" w:cs="仿宋_GB2312"/>
          <w:szCs w:val="21"/>
          <w:u w:val="single"/>
        </w:rPr>
        <w:t xml:space="preserve"> </w:t>
      </w:r>
      <w:r>
        <w:rPr>
          <w:rFonts w:hint="eastAsia" w:ascii="Times New Roman" w:hAnsi="Times New Roman" w:eastAsia="宋体" w:cs="仿宋_GB2312"/>
          <w:szCs w:val="21"/>
          <w:u w:val="single"/>
          <w:lang w:val="en-US" w:eastAsia="zh-CN"/>
        </w:rPr>
        <w:t xml:space="preserve">工程师。 </w:t>
      </w:r>
      <w:permEnd w:id="20"/>
      <w:r>
        <w:rPr>
          <w:rFonts w:hint="eastAsia" w:ascii="Times New Roman" w:hAnsi="Times New Roman" w:eastAsia="宋体" w:cs="仿宋_GB2312"/>
          <w:szCs w:val="21"/>
        </w:rPr>
        <w:t>项目经理应具备履行本合同义务所要求的基本资质要求。</w:t>
      </w:r>
    </w:p>
    <w:p>
      <w:pPr>
        <w:pStyle w:val="2"/>
        <w:spacing w:line="520" w:lineRule="exact"/>
        <w:jc w:val="center"/>
        <w:rPr>
          <w:sz w:val="21"/>
          <w:szCs w:val="21"/>
        </w:rPr>
      </w:pPr>
      <w:bookmarkStart w:id="9" w:name="_Toc47708277"/>
      <w:r>
        <w:rPr>
          <w:rFonts w:hint="eastAsia"/>
          <w:sz w:val="21"/>
          <w:szCs w:val="21"/>
        </w:rPr>
        <w:t xml:space="preserve">第二部分 </w:t>
      </w:r>
      <w:r>
        <w:rPr>
          <w:sz w:val="21"/>
          <w:szCs w:val="21"/>
        </w:rPr>
        <w:t xml:space="preserve"> </w:t>
      </w:r>
      <w:r>
        <w:rPr>
          <w:rFonts w:hint="eastAsia"/>
          <w:sz w:val="21"/>
          <w:szCs w:val="21"/>
        </w:rPr>
        <w:t>技术要求</w:t>
      </w:r>
    </w:p>
    <w:bookmarkEnd w:id="9"/>
    <w:p>
      <w:permStart w:id="21" w:edGrp="everyone"/>
    </w:p>
    <w:p>
      <w:pPr>
        <w:widowControl/>
        <w:numPr>
          <w:ilvl w:val="0"/>
          <w:numId w:val="3"/>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0" w:name="_Toc258322545"/>
      <w:bookmarkStart w:id="11" w:name="_Toc47708278"/>
      <w:r>
        <w:rPr>
          <w:rFonts w:hint="eastAsia" w:ascii="Times New Roman" w:hAnsi="Times New Roman" w:eastAsia="宋体" w:cs="仿宋_GB2312"/>
          <w:b/>
          <w:szCs w:val="21"/>
        </w:rPr>
        <w:t>设计依据</w:t>
      </w:r>
      <w:bookmarkEnd w:id="10"/>
      <w:bookmarkEnd w:id="11"/>
    </w:p>
    <w:p>
      <w:pPr>
        <w:widowControl/>
        <w:overflowPunct w:val="0"/>
        <w:autoSpaceDE w:val="0"/>
        <w:autoSpaceDN w:val="0"/>
        <w:adjustRightInd w:val="0"/>
        <w:spacing w:before="156" w:beforeLines="50" w:line="400" w:lineRule="exact"/>
        <w:ind w:left="426"/>
        <w:jc w:val="left"/>
        <w:textAlignment w:val="baseline"/>
        <w:outlineLvl w:val="0"/>
        <w:rPr>
          <w:rFonts w:ascii="Times New Roman" w:hAnsi="Times New Roman" w:eastAsia="宋体" w:cs="仿宋_GB2312"/>
          <w:szCs w:val="21"/>
        </w:rPr>
      </w:pPr>
      <w:r>
        <w:rPr>
          <w:rFonts w:hint="eastAsia" w:ascii="Times New Roman" w:hAnsi="Times New Roman" w:eastAsia="宋体" w:cs="仿宋_GB2312"/>
          <w:szCs w:val="21"/>
        </w:rPr>
        <w:t>系统规划设计必须按照国际、国家和本地区的有关标准和规范进行，</w:t>
      </w:r>
      <w:r>
        <w:rPr>
          <w:rFonts w:hint="eastAsia"/>
        </w:rPr>
        <w:t>必须符合：</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GB 50526-2010</w:t>
      </w:r>
      <w:r>
        <w:rPr>
          <w:rFonts w:hint="eastAsia" w:ascii="宋体" w:hAnsi="宋体"/>
          <w:szCs w:val="21"/>
        </w:rPr>
        <w:tab/>
      </w:r>
      <w:r>
        <w:rPr>
          <w:rFonts w:hint="eastAsia" w:ascii="宋体" w:hAnsi="宋体"/>
          <w:szCs w:val="21"/>
        </w:rPr>
        <w:tab/>
      </w:r>
      <w:r>
        <w:rPr>
          <w:rFonts w:hint="eastAsia" w:ascii="宋体" w:hAnsi="宋体"/>
          <w:szCs w:val="21"/>
        </w:rPr>
        <w:t>《公共广播系统工程技术规范》</w:t>
      </w:r>
    </w:p>
    <w:p>
      <w:pPr>
        <w:pStyle w:val="24"/>
        <w:numPr>
          <w:ilvl w:val="1"/>
          <w:numId w:val="3"/>
        </w:numPr>
        <w:tabs>
          <w:tab w:val="left" w:pos="840"/>
        </w:tabs>
        <w:spacing w:line="360" w:lineRule="auto"/>
        <w:ind w:left="987" w:leftChars="0" w:firstLineChars="0"/>
        <w:rPr>
          <w:rFonts w:ascii="宋体" w:hAnsi="宋体"/>
          <w:szCs w:val="21"/>
        </w:rPr>
      </w:pPr>
      <w:r>
        <w:rPr>
          <w:rFonts w:ascii="宋体" w:hAnsi="宋体"/>
          <w:szCs w:val="21"/>
        </w:rPr>
        <w:t>GB</w:t>
      </w:r>
      <w:r>
        <w:rPr>
          <w:rFonts w:hint="eastAsia" w:ascii="宋体" w:hAnsi="宋体"/>
          <w:szCs w:val="21"/>
        </w:rPr>
        <w:t xml:space="preserve"> </w:t>
      </w:r>
      <w:r>
        <w:rPr>
          <w:rFonts w:ascii="宋体" w:hAnsi="宋体"/>
          <w:szCs w:val="21"/>
        </w:rPr>
        <w:t>50116-</w:t>
      </w:r>
      <w:r>
        <w:rPr>
          <w:rFonts w:hint="eastAsia" w:ascii="宋体" w:hAnsi="宋体"/>
          <w:szCs w:val="21"/>
        </w:rPr>
        <w:t>2013</w:t>
      </w:r>
      <w:r>
        <w:rPr>
          <w:rFonts w:hint="eastAsia" w:ascii="宋体" w:hAnsi="宋体"/>
          <w:szCs w:val="21"/>
        </w:rPr>
        <w:tab/>
      </w:r>
      <w:r>
        <w:rPr>
          <w:rFonts w:hint="eastAsia" w:ascii="宋体" w:hAnsi="宋体"/>
          <w:szCs w:val="21"/>
        </w:rPr>
        <w:tab/>
      </w:r>
      <w:r>
        <w:rPr>
          <w:rFonts w:ascii="宋体" w:hAnsi="宋体"/>
          <w:szCs w:val="21"/>
        </w:rPr>
        <w:t>《火灾自动报警系统设计规范》</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GB 50166-2007</w:t>
      </w:r>
      <w:r>
        <w:rPr>
          <w:rFonts w:hint="eastAsia" w:ascii="宋体" w:hAnsi="宋体"/>
          <w:szCs w:val="21"/>
        </w:rPr>
        <w:tab/>
      </w:r>
      <w:r>
        <w:rPr>
          <w:rFonts w:hint="eastAsia" w:ascii="宋体" w:hAnsi="宋体"/>
          <w:szCs w:val="21"/>
        </w:rPr>
        <w:tab/>
      </w:r>
      <w:r>
        <w:rPr>
          <w:rFonts w:hint="eastAsia" w:ascii="宋体" w:hAnsi="宋体"/>
          <w:szCs w:val="21"/>
        </w:rPr>
        <w:t>《火灾自动报警系统施工及验收》</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GB 50016-2014</w:t>
      </w:r>
      <w:r>
        <w:rPr>
          <w:rFonts w:hint="eastAsia" w:ascii="宋体" w:hAnsi="宋体"/>
          <w:szCs w:val="21"/>
        </w:rPr>
        <w:tab/>
      </w:r>
      <w:r>
        <w:rPr>
          <w:rFonts w:hint="eastAsia" w:ascii="宋体" w:hAnsi="宋体"/>
          <w:szCs w:val="21"/>
        </w:rPr>
        <w:tab/>
      </w:r>
      <w:r>
        <w:rPr>
          <w:rFonts w:hint="eastAsia" w:ascii="宋体" w:hAnsi="宋体"/>
          <w:szCs w:val="21"/>
        </w:rPr>
        <w:t>《建筑设计防火规范》</w:t>
      </w:r>
    </w:p>
    <w:p>
      <w:pPr>
        <w:pStyle w:val="24"/>
        <w:numPr>
          <w:ilvl w:val="1"/>
          <w:numId w:val="3"/>
        </w:numPr>
        <w:tabs>
          <w:tab w:val="left" w:pos="840"/>
        </w:tabs>
        <w:spacing w:line="360" w:lineRule="auto"/>
        <w:ind w:left="987" w:leftChars="0" w:firstLineChars="0"/>
        <w:rPr>
          <w:rFonts w:ascii="宋体" w:hAnsi="宋体"/>
          <w:szCs w:val="21"/>
        </w:rPr>
      </w:pPr>
      <w:r>
        <w:rPr>
          <w:rFonts w:ascii="宋体" w:hAnsi="宋体"/>
          <w:szCs w:val="21"/>
        </w:rPr>
        <w:t>JGJ</w:t>
      </w:r>
      <w:r>
        <w:rPr>
          <w:rFonts w:hint="eastAsia" w:ascii="宋体" w:hAnsi="宋体"/>
          <w:szCs w:val="21"/>
        </w:rPr>
        <w:t xml:space="preserve"> </w:t>
      </w:r>
      <w:r>
        <w:rPr>
          <w:rFonts w:ascii="宋体" w:hAnsi="宋体"/>
          <w:szCs w:val="21"/>
        </w:rPr>
        <w:t>16-2008</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《民用建筑电器设计规范》</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GB 50168-2006</w:t>
      </w:r>
      <w:r>
        <w:rPr>
          <w:rFonts w:hint="eastAsia" w:ascii="宋体" w:hAnsi="宋体"/>
          <w:szCs w:val="21"/>
        </w:rPr>
        <w:tab/>
      </w:r>
      <w:r>
        <w:rPr>
          <w:rFonts w:hint="eastAsia" w:ascii="宋体" w:hAnsi="宋体"/>
          <w:szCs w:val="21"/>
        </w:rPr>
        <w:tab/>
      </w:r>
      <w:r>
        <w:rPr>
          <w:rFonts w:hint="eastAsia" w:ascii="宋体" w:hAnsi="宋体"/>
          <w:szCs w:val="21"/>
        </w:rPr>
        <w:t>《电气装置安装工程电缆线路施工验收规范》</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GB 50169-2006</w:t>
      </w:r>
      <w:r>
        <w:rPr>
          <w:rFonts w:hint="eastAsia" w:ascii="宋体" w:hAnsi="宋体"/>
          <w:szCs w:val="21"/>
        </w:rPr>
        <w:tab/>
      </w:r>
      <w:r>
        <w:rPr>
          <w:rFonts w:hint="eastAsia" w:ascii="宋体" w:hAnsi="宋体"/>
          <w:szCs w:val="21"/>
        </w:rPr>
        <w:tab/>
      </w:r>
      <w:r>
        <w:rPr>
          <w:rFonts w:hint="eastAsia" w:ascii="宋体" w:hAnsi="宋体"/>
          <w:szCs w:val="21"/>
        </w:rPr>
        <w:t>《电气装置安装工程接地装置施工验收规范》</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GB 50254-2014</w:t>
      </w:r>
      <w:r>
        <w:rPr>
          <w:rFonts w:hint="eastAsia" w:ascii="宋体" w:hAnsi="宋体"/>
          <w:szCs w:val="21"/>
        </w:rPr>
        <w:tab/>
      </w:r>
      <w:r>
        <w:rPr>
          <w:rFonts w:hint="eastAsia" w:ascii="宋体" w:hAnsi="宋体"/>
          <w:szCs w:val="21"/>
        </w:rPr>
        <w:tab/>
      </w:r>
      <w:r>
        <w:rPr>
          <w:rFonts w:hint="eastAsia" w:ascii="宋体" w:hAnsi="宋体"/>
          <w:szCs w:val="21"/>
        </w:rPr>
        <w:t>《电气装置安装工程底低压电器施工验收规范》</w:t>
      </w:r>
    </w:p>
    <w:p>
      <w:pPr>
        <w:pStyle w:val="24"/>
        <w:numPr>
          <w:ilvl w:val="1"/>
          <w:numId w:val="3"/>
        </w:numPr>
        <w:tabs>
          <w:tab w:val="left" w:pos="840"/>
        </w:tabs>
        <w:spacing w:line="360" w:lineRule="auto"/>
        <w:ind w:left="987" w:leftChars="0" w:firstLineChars="0"/>
        <w:rPr>
          <w:rFonts w:ascii="宋体" w:hAnsi="宋体"/>
          <w:szCs w:val="21"/>
        </w:rPr>
      </w:pPr>
      <w:r>
        <w:fldChar w:fldCharType="begin"/>
      </w:r>
      <w:r>
        <w:instrText xml:space="preserve"> HYPERLINK "http://www.baidu.com/link?url=90-MEu-hUXVIZOfHIanhSvXPQ3sXpe1cLO_JxNkX3iLEjMwT2bc2Unj4FWV3TQ74omaHuhQWiUGzWQGGNLy7J_&amp;wd=&amp;eqid=98f8babc00000e1c00000005555bf9c3" \t "_blank" </w:instrText>
      </w:r>
      <w:r>
        <w:fldChar w:fldCharType="separate"/>
      </w:r>
      <w:r>
        <w:rPr>
          <w:rFonts w:ascii="宋体" w:hAnsi="宋体"/>
          <w:szCs w:val="21"/>
        </w:rPr>
        <w:t>GB/T</w:t>
      </w:r>
      <w:r>
        <w:rPr>
          <w:rFonts w:hint="eastAsia" w:ascii="宋体" w:hAnsi="宋体"/>
          <w:szCs w:val="21"/>
        </w:rPr>
        <w:t xml:space="preserve"> </w:t>
      </w:r>
      <w:r>
        <w:rPr>
          <w:rFonts w:ascii="宋体" w:hAnsi="宋体"/>
          <w:szCs w:val="21"/>
        </w:rPr>
        <w:t xml:space="preserve">14197-2012 </w:t>
      </w:r>
      <w:r>
        <w:rPr>
          <w:rFonts w:hint="eastAsia" w:ascii="宋体" w:hAnsi="宋体"/>
          <w:szCs w:val="21"/>
        </w:rPr>
        <w:tab/>
      </w:r>
      <w:r>
        <w:rPr>
          <w:rFonts w:hint="eastAsia" w:ascii="宋体" w:hAnsi="宋体"/>
          <w:szCs w:val="21"/>
        </w:rPr>
        <w:t>《</w:t>
      </w:r>
      <w:r>
        <w:rPr>
          <w:rFonts w:ascii="宋体" w:hAnsi="宋体"/>
          <w:szCs w:val="21"/>
        </w:rPr>
        <w:t>音频、视频和视听系统互连的优选配接值</w:t>
      </w:r>
      <w:r>
        <w:rPr>
          <w:rFonts w:ascii="宋体" w:hAnsi="宋体"/>
          <w:szCs w:val="21"/>
        </w:rPr>
        <w:fldChar w:fldCharType="end"/>
      </w:r>
      <w:r>
        <w:rPr>
          <w:rFonts w:hint="eastAsia" w:ascii="宋体" w:hAnsi="宋体"/>
          <w:szCs w:val="21"/>
        </w:rPr>
        <w:t>》</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 xml:space="preserve"> </w:t>
      </w:r>
      <w:r>
        <w:rPr>
          <w:rFonts w:ascii="宋体" w:hAnsi="宋体"/>
          <w:szCs w:val="21"/>
        </w:rPr>
        <w:t>JGJ</w:t>
      </w:r>
      <w:r>
        <w:rPr>
          <w:rFonts w:hint="eastAsia" w:ascii="宋体" w:hAnsi="宋体"/>
          <w:szCs w:val="21"/>
        </w:rPr>
        <w:t xml:space="preserve"> </w:t>
      </w:r>
      <w:r>
        <w:rPr>
          <w:rFonts w:ascii="宋体" w:hAnsi="宋体"/>
          <w:szCs w:val="21"/>
        </w:rPr>
        <w:t>16-2008</w:t>
      </w:r>
      <w:r>
        <w:rPr>
          <w:rFonts w:hint="eastAsia" w:ascii="宋体" w:hAnsi="宋体"/>
          <w:szCs w:val="21"/>
        </w:rPr>
        <w:tab/>
      </w:r>
      <w:r>
        <w:rPr>
          <w:rFonts w:hint="eastAsia" w:ascii="宋体" w:hAnsi="宋体"/>
          <w:szCs w:val="21"/>
        </w:rPr>
        <w:tab/>
      </w:r>
      <w:r>
        <w:rPr>
          <w:rFonts w:hint="eastAsia" w:ascii="宋体" w:hAnsi="宋体"/>
          <w:szCs w:val="21"/>
        </w:rPr>
        <w:t>《民用建设电气设计规范》</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 xml:space="preserve"> </w:t>
      </w:r>
      <w:r>
        <w:rPr>
          <w:rFonts w:ascii="宋体" w:hAnsi="宋体"/>
          <w:szCs w:val="21"/>
        </w:rPr>
        <w:t>GB/T</w:t>
      </w:r>
      <w:r>
        <w:rPr>
          <w:rFonts w:hint="eastAsia" w:ascii="宋体" w:hAnsi="宋体"/>
          <w:szCs w:val="21"/>
        </w:rPr>
        <w:t xml:space="preserve"> </w:t>
      </w:r>
      <w:r>
        <w:rPr>
          <w:rFonts w:ascii="宋体" w:hAnsi="宋体"/>
          <w:szCs w:val="21"/>
        </w:rPr>
        <w:t>15485-1995</w:t>
      </w:r>
      <w:r>
        <w:rPr>
          <w:rFonts w:hint="eastAsia" w:ascii="宋体" w:hAnsi="宋体"/>
          <w:szCs w:val="21"/>
        </w:rPr>
        <w:tab/>
      </w:r>
      <w:r>
        <w:rPr>
          <w:rFonts w:hint="eastAsia" w:ascii="宋体" w:hAnsi="宋体"/>
          <w:szCs w:val="21"/>
        </w:rPr>
        <w:t>《语言清晰度指数的计算方法》</w:t>
      </w:r>
    </w:p>
    <w:p>
      <w:pPr>
        <w:pStyle w:val="24"/>
        <w:numPr>
          <w:ilvl w:val="1"/>
          <w:numId w:val="3"/>
        </w:numPr>
        <w:tabs>
          <w:tab w:val="left" w:pos="840"/>
        </w:tabs>
        <w:spacing w:line="360" w:lineRule="auto"/>
        <w:ind w:left="987" w:leftChars="0" w:firstLineChars="0"/>
        <w:rPr>
          <w:rFonts w:ascii="宋体" w:hAnsi="宋体"/>
          <w:szCs w:val="21"/>
        </w:rPr>
      </w:pPr>
      <w:r>
        <w:rPr>
          <w:rFonts w:hint="eastAsia" w:ascii="宋体" w:hAnsi="宋体"/>
          <w:szCs w:val="21"/>
        </w:rPr>
        <w:t xml:space="preserve"> </w:t>
      </w:r>
      <w:r>
        <w:rPr>
          <w:rFonts w:ascii="宋体" w:hAnsi="宋体"/>
          <w:szCs w:val="21"/>
        </w:rPr>
        <w:t>GB</w:t>
      </w:r>
      <w:r>
        <w:rPr>
          <w:rFonts w:hint="eastAsia" w:ascii="宋体" w:hAnsi="宋体"/>
          <w:szCs w:val="21"/>
        </w:rPr>
        <w:t>/T 9396-1996</w:t>
      </w:r>
      <w:r>
        <w:rPr>
          <w:rFonts w:hint="eastAsia" w:ascii="宋体" w:hAnsi="宋体"/>
          <w:szCs w:val="21"/>
        </w:rPr>
        <w:tab/>
      </w:r>
      <w:r>
        <w:rPr>
          <w:rFonts w:hint="eastAsia" w:ascii="宋体" w:hAnsi="宋体"/>
          <w:szCs w:val="21"/>
        </w:rPr>
        <w:tab/>
      </w:r>
      <w:r>
        <w:rPr>
          <w:rFonts w:ascii="宋体" w:hAnsi="宋体"/>
          <w:szCs w:val="21"/>
        </w:rPr>
        <w:t>《</w:t>
      </w:r>
      <w:r>
        <w:rPr>
          <w:rFonts w:hint="eastAsia" w:ascii="宋体" w:hAnsi="宋体"/>
          <w:szCs w:val="21"/>
        </w:rPr>
        <w:t>传声器的主要性能测量方法</w:t>
      </w:r>
      <w:r>
        <w:rPr>
          <w:rFonts w:ascii="宋体" w:hAnsi="宋体"/>
          <w:szCs w:val="21"/>
        </w:rPr>
        <w:t>》</w:t>
      </w:r>
      <w:r>
        <w:rPr>
          <w:rFonts w:hint="eastAsia" w:ascii="宋体" w:hAnsi="宋体"/>
          <w:szCs w:val="21"/>
        </w:rPr>
        <w:t xml:space="preserve"> </w:t>
      </w:r>
    </w:p>
    <w:p>
      <w:pPr>
        <w:widowControl/>
        <w:numPr>
          <w:ilvl w:val="0"/>
          <w:numId w:val="3"/>
        </w:numPr>
        <w:overflowPunct w:val="0"/>
        <w:autoSpaceDE w:val="0"/>
        <w:autoSpaceDN w:val="0"/>
        <w:adjustRightInd w:val="0"/>
        <w:spacing w:before="156" w:beforeLines="50" w:line="400" w:lineRule="exact"/>
        <w:ind w:left="426" w:hanging="424" w:hangingChars="202"/>
        <w:jc w:val="left"/>
        <w:textAlignment w:val="baseline"/>
        <w:outlineLvl w:val="0"/>
        <w:rPr>
          <w:rFonts w:ascii="Times New Roman" w:hAnsi="Times New Roman" w:eastAsia="宋体" w:cs="仿宋_GB2312"/>
          <w:b/>
          <w:szCs w:val="21"/>
        </w:rPr>
      </w:pPr>
      <w:bookmarkStart w:id="12" w:name="_Toc47708279"/>
      <w:bookmarkStart w:id="13" w:name="_Toc258322546"/>
      <w:r>
        <w:rPr>
          <w:rFonts w:hint="eastAsia" w:ascii="Times New Roman" w:hAnsi="Times New Roman" w:eastAsia="宋体" w:cs="仿宋_GB2312"/>
          <w:b/>
          <w:szCs w:val="21"/>
        </w:rPr>
        <w:t>设计、施工范围</w:t>
      </w:r>
      <w:bookmarkEnd w:id="12"/>
      <w:bookmarkEnd w:id="13"/>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b/>
          <w:szCs w:val="21"/>
        </w:rPr>
      </w:pPr>
      <w:r>
        <w:rPr>
          <w:rFonts w:hint="eastAsia"/>
          <w:lang w:eastAsia="zh-CN"/>
        </w:rPr>
        <w:t>仓储物流厂房</w:t>
      </w:r>
      <w:r>
        <w:rPr>
          <w:rFonts w:hint="eastAsia"/>
        </w:rPr>
        <w:t>内主要工序的员工操作及其休息区域,设计和安装调试一套数字IP网络广播系统；</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b/>
          <w:szCs w:val="21"/>
        </w:rPr>
      </w:pPr>
      <w:r>
        <w:rPr>
          <w:rFonts w:hint="eastAsia"/>
          <w:lang w:eastAsia="zh-CN"/>
        </w:rPr>
        <w:t>收货</w:t>
      </w:r>
      <w:r>
        <w:rPr>
          <w:rFonts w:hint="eastAsia"/>
        </w:rPr>
        <w:t>室内一套广播系统设计和安装调试；</w:t>
      </w:r>
    </w:p>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bookmarkStart w:id="14" w:name="_Toc47708280"/>
      <w:bookmarkStart w:id="15" w:name="_Toc258322547"/>
      <w:r>
        <w:rPr>
          <w:rFonts w:hint="eastAsia" w:ascii="Times New Roman" w:hAnsi="Times New Roman" w:eastAsia="宋体" w:cs="仿宋_GB2312"/>
          <w:b/>
          <w:szCs w:val="21"/>
        </w:rPr>
        <w:t>交付</w:t>
      </w:r>
      <w:bookmarkEnd w:id="14"/>
      <w:bookmarkEnd w:id="15"/>
    </w:p>
    <w:p>
      <w:pPr>
        <w:widowControl/>
        <w:numPr>
          <w:ilvl w:val="1"/>
          <w:numId w:val="3"/>
        </w:numPr>
        <w:overflowPunct w:val="0"/>
        <w:autoSpaceDE w:val="0"/>
        <w:autoSpaceDN w:val="0"/>
        <w:adjustRightInd w:val="0"/>
        <w:spacing w:line="400" w:lineRule="exact"/>
        <w:ind w:left="988" w:leftChars="0" w:hanging="568" w:firstLineChars="0"/>
        <w:jc w:val="left"/>
        <w:textAlignment w:val="baseline"/>
      </w:pPr>
      <w:r>
        <w:rPr>
          <w:rFonts w:hint="eastAsia"/>
        </w:rPr>
        <w:t>技术要求中所有功能、要求必须满足，广播声音清晰，无回声、窜音，杂音，</w:t>
      </w:r>
      <w:r>
        <w:rPr>
          <w:rFonts w:hint="eastAsia"/>
          <w:bCs/>
        </w:rPr>
        <w:t>设备安装布局合理，</w:t>
      </w:r>
      <w:r>
        <w:rPr>
          <w:rFonts w:hint="eastAsia"/>
        </w:rPr>
        <w:t>走线符合国际，国内各种安全技术规范，验收日期为连续运行3个月无异常，具备验收条件，如果3个月内出现非人为故障，验收日期以修复之日起重新计算；</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所有工程制作内容如在验收完成前非甲方变更技术文件引起工程变更，相关责任由乙方承担；</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pPr>
      <w:r>
        <w:rPr>
          <w:rFonts w:hint="eastAsia"/>
        </w:rPr>
        <w:t>试运行期间乙方负责对甲方操作维护人员进行基础内容及调试操作培训，并提供设备的操作维护说明，方法等技术资料，并提供操作规程和设备日常维护点检表，自动化系统一般故障排除培训；</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工程竣工需提交所有广播设备完整的设备说明书一套、数字网络广播的系统图、定点安装布点接线图。培训室内会议系统、班组园地、前台定时播放设备的系统图、完整接线图现场实际设备及布线CAD和纸版图纸，所有此工程安装设备的实际配置详细清单。</w:t>
      </w:r>
    </w:p>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bookmarkStart w:id="16" w:name="_Toc47708281"/>
      <w:bookmarkStart w:id="17" w:name="_Toc258322548"/>
      <w:r>
        <w:rPr>
          <w:rFonts w:hint="eastAsia" w:ascii="Times New Roman" w:hAnsi="Times New Roman" w:eastAsia="宋体" w:cs="仿宋_GB2312"/>
          <w:b/>
          <w:szCs w:val="21"/>
        </w:rPr>
        <w:t>系统要求</w:t>
      </w:r>
      <w:bookmarkEnd w:id="16"/>
      <w:bookmarkEnd w:id="17"/>
      <w:bookmarkStart w:id="18" w:name="_Toc258322549"/>
    </w:p>
    <w:bookmarkEnd w:id="18"/>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rPr>
        <w:t>广播按功能分日常背景音乐播放，话筒寻呼广播，信息播报；</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rPr>
        <w:t>背景音乐播放（MP3播放器，或插U盘，PC播放器等）。音乐播放不限格式，</w:t>
      </w:r>
      <w:r>
        <w:rPr>
          <w:rFonts w:hint="eastAsia" w:cs="宋体"/>
          <w:szCs w:val="21"/>
        </w:rPr>
        <w:t>各个分区要求能定时、同时播放不同的节目</w:t>
      </w:r>
      <w:r>
        <w:t>，</w:t>
      </w:r>
      <w:r>
        <w:rPr>
          <w:rFonts w:hint="eastAsia" w:cs="宋体"/>
          <w:szCs w:val="21"/>
        </w:rPr>
        <w:t>工厂的各区域要求能既可以定时播放广播室的节目，也可以临时插播节目，同时具有多套节目播放；</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lang w:eastAsia="zh-CN"/>
        </w:rPr>
        <w:t>收货室</w:t>
      </w:r>
      <w:r>
        <w:rPr>
          <w:rFonts w:hint="eastAsia" w:ascii="Times New Roman" w:hAnsi="Times New Roman" w:eastAsia="宋体" w:cs="仿宋_GB2312"/>
          <w:szCs w:val="21"/>
        </w:rPr>
        <w:t>安装呼叫设备，可呼叫整个车间、</w:t>
      </w:r>
      <w:r>
        <w:rPr>
          <w:rFonts w:hint="eastAsia" w:ascii="Times New Roman" w:hAnsi="Times New Roman" w:eastAsia="宋体" w:cs="仿宋_GB2312"/>
          <w:szCs w:val="21"/>
          <w:lang w:eastAsia="zh-CN"/>
        </w:rPr>
        <w:t>卸货平台</w:t>
      </w:r>
      <w:r>
        <w:rPr>
          <w:rFonts w:hint="eastAsia" w:ascii="Times New Roman" w:hAnsi="Times New Roman" w:eastAsia="宋体" w:cs="仿宋_GB2312"/>
          <w:szCs w:val="21"/>
        </w:rPr>
        <w:t>喇叭；</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 w:val="21"/>
          <w:szCs w:val="21"/>
        </w:rPr>
      </w:pPr>
      <w:r>
        <w:rPr>
          <w:rFonts w:hint="eastAsia" w:ascii="宋体" w:hAnsi="宋体" w:eastAsia="宋体" w:cs="宋体"/>
          <w:sz w:val="21"/>
          <w:szCs w:val="21"/>
        </w:rPr>
        <w:t>背景音乐的主要作用是掩盖噪声并创造轻松愉快的氛围。扬声器分散均匀布置，无明显声源方向性，且音量适宜，不影响人群正常交谈，是优化环境的重要手段之一。</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lang w:val="en-US" w:eastAsia="zh-CN"/>
        </w:rPr>
      </w:pPr>
      <w:bookmarkStart w:id="19" w:name="_Toc47708282"/>
      <w:bookmarkStart w:id="20" w:name="_Toc258322552"/>
      <w:r>
        <w:rPr>
          <w:rFonts w:hint="eastAsia" w:ascii="宋体" w:hAnsi="宋体" w:eastAsia="宋体" w:cs="宋体"/>
          <w:b w:val="0"/>
          <w:bCs w:val="0"/>
          <w:sz w:val="21"/>
          <w:szCs w:val="21"/>
        </w:rPr>
        <w:t>公共广播音响系统的紧急广播功能作为消防报警及联动系统在紧急状态下用于疏散广播的设施，以保证在紧急情况发生时，可以利用其提供足以让建筑物内可能涉及的人群能清晰地听到警报、疏导的语音</w:t>
      </w:r>
      <w:r>
        <w:rPr>
          <w:rFonts w:hint="eastAsia" w:ascii="宋体" w:hAnsi="宋体" w:eastAsia="宋体" w:cs="宋体"/>
          <w:b w:val="0"/>
          <w:bCs w:val="0"/>
          <w:sz w:val="21"/>
          <w:szCs w:val="21"/>
          <w:lang w:val="en-US" w:eastAsia="zh-CN"/>
        </w:rPr>
        <w:t>.</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厂房整个划分为 4个区，每个区可实现独立控制和管理，同时也具备同步控制。</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系统采用</w:t>
      </w:r>
      <w:r>
        <w:rPr>
          <w:rFonts w:hint="eastAsia" w:ascii="宋体" w:hAnsi="宋体" w:eastAsia="宋体" w:cs="宋体"/>
          <w:b w:val="0"/>
          <w:bCs w:val="0"/>
          <w:sz w:val="21"/>
          <w:szCs w:val="21"/>
          <w:lang w:val="en-US" w:eastAsia="zh-CN"/>
        </w:rPr>
        <w:t>IP</w:t>
      </w:r>
      <w:r>
        <w:rPr>
          <w:rFonts w:hint="eastAsia" w:ascii="宋体" w:hAnsi="宋体" w:eastAsia="宋体" w:cs="宋体"/>
          <w:b w:val="0"/>
          <w:bCs w:val="0"/>
          <w:sz w:val="21"/>
          <w:szCs w:val="21"/>
          <w:lang w:eastAsia="zh-CN"/>
        </w:rPr>
        <w:t>网络</w:t>
      </w:r>
      <w:r>
        <w:rPr>
          <w:rFonts w:hint="eastAsia" w:ascii="宋体" w:hAnsi="宋体" w:eastAsia="宋体" w:cs="宋体"/>
          <w:b w:val="0"/>
          <w:bCs w:val="0"/>
          <w:sz w:val="21"/>
          <w:szCs w:val="21"/>
        </w:rPr>
        <w:t>的扩音管理系统，管理中心采用模块化结构，插入／互连功能不仅可以精确地满足用户当前的需要，也可以满足用户今后修改和扩展的需要。</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采用高性能的音源，放大器对语言和音乐都有高品质的还原。</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背景音乐和紧急广播系统向</w:t>
      </w:r>
      <w:r>
        <w:rPr>
          <w:rFonts w:hint="eastAsia" w:ascii="宋体" w:hAnsi="宋体" w:eastAsia="宋体" w:cs="宋体"/>
          <w:b w:val="0"/>
          <w:bCs w:val="0"/>
          <w:sz w:val="21"/>
          <w:szCs w:val="21"/>
          <w:lang w:eastAsia="zh-CN"/>
        </w:rPr>
        <w:t>厂区</w:t>
      </w:r>
      <w:r>
        <w:rPr>
          <w:rFonts w:hint="eastAsia" w:ascii="宋体" w:hAnsi="宋体" w:eastAsia="宋体" w:cs="宋体"/>
          <w:b w:val="0"/>
          <w:bCs w:val="0"/>
          <w:sz w:val="21"/>
          <w:szCs w:val="21"/>
        </w:rPr>
        <w:t>的公共场所提供背景音乐和公共传呼服务，具有火灾紧急广播功能。</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背景音乐和紧急广播控制系统应共用扬声器，所有广播区域平时播放背景音乐，一旦被某区内的火警信号触发（或按其它信号试验性触发），广播主机应自动控制相关区内的所有扬声器播</w:t>
      </w:r>
      <w:r>
        <w:rPr>
          <w:rFonts w:hint="eastAsia" w:ascii="宋体" w:hAnsi="宋体" w:eastAsia="宋体" w:cs="宋体"/>
          <w:b w:val="0"/>
          <w:bCs w:val="0"/>
          <w:sz w:val="21"/>
          <w:szCs w:val="21"/>
          <w:lang w:eastAsia="zh-CN"/>
        </w:rPr>
        <w:t>放。</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定压式输出保证每个扬声器音量一致。</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1"/>
          <w:szCs w:val="21"/>
          <w:lang w:val="en-US" w:eastAsia="zh-CN"/>
        </w:rPr>
        <w:t>所有线材不能裸漏在外，必须严格按照施工标准来完成。</w:t>
      </w:r>
    </w:p>
    <w:p>
      <w:pPr>
        <w:spacing w:line="360" w:lineRule="auto"/>
        <w:outlineLvl w:val="1"/>
        <w:rPr>
          <w:rFonts w:hint="eastAsia" w:ascii="宋体" w:hAnsi="宋体" w:eastAsia="宋体" w:cs="宋体"/>
          <w:b w:val="0"/>
          <w:bCs w:val="0"/>
          <w:sz w:val="24"/>
          <w:szCs w:val="24"/>
        </w:rPr>
      </w:pPr>
    </w:p>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r>
        <w:rPr>
          <w:rFonts w:hint="eastAsia" w:ascii="Times New Roman" w:hAnsi="Times New Roman" w:eastAsia="宋体" w:cs="仿宋_GB2312"/>
          <w:b/>
          <w:szCs w:val="21"/>
        </w:rPr>
        <w:t>其它</w:t>
      </w:r>
      <w:bookmarkEnd w:id="19"/>
      <w:bookmarkEnd w:id="20"/>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在保证节能、环保和低成本的基础上，提倡使用新产品、新工艺；</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乙方在验收、核算时须提供经计量部门检验合格的仪器、仪表和相关工具；</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ascii="Times New Roman" w:hAnsi="Times New Roman" w:eastAsia="宋体" w:cs="仿宋_GB2312"/>
          <w:szCs w:val="21"/>
        </w:rPr>
        <w:t>根据建设部颁发的《建筑设计防火规范》要求，在本装饰工程中</w:t>
      </w:r>
      <w:r>
        <w:rPr>
          <w:rFonts w:hint="eastAsia" w:ascii="Times New Roman" w:hAnsi="Times New Roman" w:eastAsia="宋体" w:cs="仿宋_GB2312"/>
          <w:szCs w:val="21"/>
        </w:rPr>
        <w:t>必须</w:t>
      </w:r>
      <w:r>
        <w:rPr>
          <w:rFonts w:ascii="Times New Roman" w:hAnsi="Times New Roman" w:eastAsia="宋体" w:cs="仿宋_GB2312"/>
          <w:szCs w:val="21"/>
        </w:rPr>
        <w:t>采用阻燃性材料和难燃性材料</w:t>
      </w:r>
      <w:r>
        <w:rPr>
          <w:rFonts w:hint="eastAsia" w:ascii="Times New Roman" w:hAnsi="Times New Roman" w:eastAsia="宋体" w:cs="仿宋_GB2312"/>
          <w:szCs w:val="21"/>
        </w:rPr>
        <w:t>。</w:t>
      </w:r>
    </w:p>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r>
        <w:rPr>
          <w:rFonts w:hint="eastAsia" w:ascii="Times New Roman" w:hAnsi="Times New Roman" w:eastAsia="宋体" w:cs="仿宋_GB2312"/>
          <w:b/>
          <w:szCs w:val="21"/>
        </w:rPr>
        <w:t>系统设备方案相关信息</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b/>
          <w:szCs w:val="21"/>
        </w:rPr>
      </w:pPr>
      <w:r>
        <w:rPr>
          <w:rFonts w:hint="eastAsia" w:ascii="Times New Roman" w:hAnsi="Times New Roman" w:eastAsia="宋体" w:cs="仿宋_GB2312"/>
          <w:szCs w:val="21"/>
        </w:rPr>
        <w:t>广播系统设计为数字网络广播系统一套，主要设备</w:t>
      </w:r>
      <w:r>
        <w:rPr>
          <w:rFonts w:hint="eastAsia" w:ascii="Times New Roman" w:hAnsi="Times New Roman" w:eastAsia="宋体" w:cs="仿宋_GB2312"/>
          <w:color w:val="000000" w:themeColor="text1"/>
          <w:szCs w:val="21"/>
          <w14:textFill>
            <w14:solidFill>
              <w14:schemeClr w14:val="tx1"/>
            </w14:solidFill>
          </w14:textFill>
        </w:rPr>
        <w:t>选用</w:t>
      </w:r>
      <w:r>
        <w:rPr>
          <w:rFonts w:hint="eastAsia" w:cs="宋体" w:asciiTheme="minorEastAsia" w:hAnsiTheme="minorEastAsia" w:eastAsiaTheme="minorEastAsia"/>
          <w:color w:val="000000" w:themeColor="text1"/>
          <w:kern w:val="0"/>
          <w:szCs w:val="21"/>
          <w14:textFill>
            <w14:solidFill>
              <w14:schemeClr w14:val="tx1"/>
            </w14:solidFill>
          </w14:textFill>
        </w:rPr>
        <w:t>Dekesi/德克思</w:t>
      </w:r>
      <w:r>
        <w:rPr>
          <w:rFonts w:hint="eastAsia" w:ascii="Times New Roman" w:hAnsi="Times New Roman" w:eastAsia="宋体" w:cs="仿宋_GB2312"/>
          <w:color w:val="000000" w:themeColor="text1"/>
          <w:szCs w:val="21"/>
          <w14:textFill>
            <w14:solidFill>
              <w14:schemeClr w14:val="tx1"/>
            </w14:solidFill>
          </w14:textFill>
        </w:rPr>
        <w:t>品牌</w:t>
      </w:r>
      <w:r>
        <w:rPr>
          <w:rFonts w:hint="eastAsia" w:ascii="Times New Roman" w:hAnsi="Times New Roman" w:eastAsia="宋体" w:cs="仿宋_GB2312"/>
          <w:szCs w:val="21"/>
        </w:rPr>
        <w:t>，由服务器、音源设备、话筒、终端设备、扬声器等组成，</w:t>
      </w:r>
      <w:r>
        <w:rPr>
          <w:rFonts w:hint="eastAsia" w:ascii="宋体" w:hAnsi="宋体"/>
          <w:szCs w:val="21"/>
        </w:rPr>
        <w:t>主机房配置监听音箱，可监听各终端播放内容和音量大小；整个广播系统可无人值守定时自动控制系统电源开/关功能，紧急情况下可自动打开系统设备电源；</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rPr>
        <w:t>广播室内系统安装采用机架安装，控制系统</w:t>
      </w:r>
      <w:r>
        <w:rPr>
          <w:rFonts w:hint="eastAsia" w:cs="宋体"/>
          <w:color w:val="000000"/>
          <w:kern w:val="0"/>
          <w:szCs w:val="21"/>
        </w:rPr>
        <w:t>图形化操作界面，简单易学；用触屏操作，使用方便，同时也可外接鼠标、键盘；</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rPr>
        <w:t>扬声器宜用质量可靠，结构简单，价格便宜，且便于施工，美观的扬声器。吊顶区域为吸顶喇叭，车间</w:t>
      </w:r>
      <w:r>
        <w:rPr>
          <w:rFonts w:hint="eastAsia" w:ascii="新宋体" w:hAnsi="新宋体" w:eastAsia="新宋体" w:cs="新宋体"/>
          <w:szCs w:val="21"/>
        </w:rPr>
        <w:t>公共走道选用防水音柱</w:t>
      </w:r>
      <w:r>
        <w:rPr>
          <w:rFonts w:hint="eastAsia"/>
        </w:rPr>
        <w:t>。扬声器声音必须适合厂区嘈杂作业环境，做到声音清晰，无回声，杂音等。</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rPr>
        <w:t>对于广播安装区域的喇叭，若该区域出现盲区，乙方应无条件进行调整或增补，保证无盲区；</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cs="宋体"/>
          <w:szCs w:val="21"/>
        </w:rPr>
        <w:t>IP网络广播系统，传输线路采用基于光纤网络传输，传输信号采用IP压缩数据包传输，保证信号传输不受距离限制，保证信号到达每个广播点的质量如一。</w:t>
      </w:r>
      <w:r>
        <w:rPr>
          <w:rFonts w:hint="eastAsia" w:ascii="新宋体" w:hAnsi="新宋体" w:eastAsia="新宋体" w:cs="新宋体"/>
          <w:szCs w:val="21"/>
        </w:rPr>
        <w:t>室内广播线采用RVV2×1.5护套喇叭线，线路采用穿管天花暗藏敷设，</w:t>
      </w:r>
      <w:r>
        <w:rPr>
          <w:rFonts w:hint="eastAsia"/>
        </w:rPr>
        <w:t>布线要求走线槽和金属线管布线并在金属线管上刷防火涂料。</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cs="宋体"/>
          <w:color w:val="000000" w:themeColor="text1"/>
          <w:szCs w:val="21"/>
          <w14:textFill>
            <w14:solidFill>
              <w14:schemeClr w14:val="tx1"/>
            </w14:solidFill>
          </w14:textFill>
        </w:rPr>
      </w:pPr>
      <w:r>
        <w:rPr>
          <w:rFonts w:hint="eastAsia" w:cs="宋体"/>
          <w:szCs w:val="21"/>
          <w:lang w:eastAsia="zh-CN"/>
        </w:rPr>
        <w:t>收货室</w:t>
      </w:r>
      <w:r>
        <w:rPr>
          <w:rFonts w:hint="eastAsia" w:cs="宋体"/>
          <w:szCs w:val="21"/>
        </w:rPr>
        <w:t>内安装音响一套，其中扩声系统扬声器、</w:t>
      </w:r>
      <w:r>
        <w:rPr>
          <w:rFonts w:hint="eastAsia" w:cs="宋体"/>
          <w:color w:val="000000" w:themeColor="text1"/>
          <w:szCs w:val="21"/>
          <w14:textFill>
            <w14:solidFill>
              <w14:schemeClr w14:val="tx1"/>
            </w14:solidFill>
          </w14:textFill>
        </w:rPr>
        <w:t>功放</w:t>
      </w:r>
      <w:r>
        <w:rPr>
          <w:rFonts w:hint="eastAsia" w:cs="宋体" w:asciiTheme="minorEastAsia" w:hAnsiTheme="minorEastAsia" w:eastAsiaTheme="minorEastAsia"/>
          <w:color w:val="000000" w:themeColor="text1"/>
          <w:kern w:val="0"/>
          <w:szCs w:val="21"/>
          <w14:textFill>
            <w14:solidFill>
              <w14:schemeClr w14:val="tx1"/>
            </w14:solidFill>
          </w14:textFill>
        </w:rPr>
        <w:t>SE Audiotechnik/德国</w:t>
      </w:r>
      <w:r>
        <w:rPr>
          <w:rFonts w:hint="eastAsia" w:cs="宋体"/>
          <w:color w:val="000000" w:themeColor="text1"/>
          <w:szCs w:val="21"/>
          <w14:textFill>
            <w14:solidFill>
              <w14:schemeClr w14:val="tx1"/>
            </w14:solidFill>
          </w14:textFill>
        </w:rPr>
        <w:t>、调</w:t>
      </w:r>
      <w:r>
        <w:rPr>
          <w:rFonts w:hint="eastAsia" w:cs="宋体"/>
          <w:szCs w:val="21"/>
        </w:rPr>
        <w:t>音设备、数字效</w:t>
      </w:r>
      <w:r>
        <w:rPr>
          <w:rFonts w:hint="eastAsia" w:cs="宋体"/>
          <w:color w:val="000000" w:themeColor="text1"/>
          <w:szCs w:val="21"/>
          <w14:textFill>
            <w14:solidFill>
              <w14:schemeClr w14:val="tx1"/>
            </w14:solidFill>
          </w14:textFill>
        </w:rPr>
        <w:t>果器选用</w:t>
      </w:r>
      <w:r>
        <w:rPr>
          <w:rFonts w:hint="eastAsia" w:cs="宋体" w:asciiTheme="minorEastAsia" w:hAnsiTheme="minorEastAsia" w:eastAsiaTheme="minorEastAsia"/>
          <w:color w:val="000000" w:themeColor="text1"/>
          <w:kern w:val="0"/>
          <w:szCs w:val="21"/>
          <w14:textFill>
            <w14:solidFill>
              <w14:schemeClr w14:val="tx1"/>
            </w14:solidFill>
          </w14:textFill>
        </w:rPr>
        <w:t>Soundcraft</w:t>
      </w:r>
      <w:r>
        <w:rPr>
          <w:rFonts w:hint="eastAsia" w:cs="宋体"/>
          <w:color w:val="000000" w:themeColor="text1"/>
          <w:szCs w:val="21"/>
          <w14:textFill>
            <w14:solidFill>
              <w14:schemeClr w14:val="tx1"/>
            </w14:solidFill>
          </w14:textFill>
        </w:rPr>
        <w:t>品牌，点播设备选用</w:t>
      </w:r>
      <w:r>
        <w:rPr>
          <w:rFonts w:hint="eastAsia" w:cs="宋体" w:asciiTheme="minorEastAsia" w:hAnsiTheme="minorEastAsia" w:eastAsiaTheme="minorEastAsia"/>
          <w:color w:val="000000" w:themeColor="text1"/>
          <w:kern w:val="0"/>
          <w:szCs w:val="21"/>
          <w14:textFill>
            <w14:solidFill>
              <w14:schemeClr w14:val="tx1"/>
            </w14:solidFill>
          </w14:textFill>
        </w:rPr>
        <w:t>音创</w:t>
      </w:r>
      <w:r>
        <w:rPr>
          <w:rFonts w:hint="eastAsia" w:cs="宋体"/>
          <w:color w:val="000000" w:themeColor="text1"/>
          <w:szCs w:val="21"/>
          <w14:textFill>
            <w14:solidFill>
              <w14:schemeClr w14:val="tx1"/>
            </w14:solidFill>
          </w14:textFill>
        </w:rPr>
        <w:t>品牌，无线麦克风选用</w:t>
      </w:r>
      <w:r>
        <w:rPr>
          <w:rFonts w:hint="eastAsia" w:cs="宋体" w:asciiTheme="minorEastAsia" w:hAnsiTheme="minorEastAsia" w:eastAsiaTheme="minorEastAsia"/>
          <w:color w:val="000000" w:themeColor="text1"/>
          <w:kern w:val="0"/>
          <w:szCs w:val="21"/>
          <w14:textFill>
            <w14:solidFill>
              <w14:schemeClr w14:val="tx1"/>
            </w14:solidFill>
          </w14:textFill>
        </w:rPr>
        <w:t>ELEG/艺高</w:t>
      </w:r>
      <w:r>
        <w:rPr>
          <w:rFonts w:hint="eastAsia" w:cs="宋体"/>
          <w:color w:val="000000" w:themeColor="text1"/>
          <w:szCs w:val="21"/>
          <w14:textFill>
            <w14:solidFill>
              <w14:schemeClr w14:val="tx1"/>
            </w14:solidFill>
          </w14:textFill>
        </w:rPr>
        <w:t>品牌。</w:t>
      </w:r>
    </w:p>
    <w:p>
      <w:pPr>
        <w:widowControl/>
        <w:numPr>
          <w:ilvl w:val="1"/>
          <w:numId w:val="3"/>
        </w:numPr>
        <w:overflowPunct w:val="0"/>
        <w:autoSpaceDE w:val="0"/>
        <w:autoSpaceDN w:val="0"/>
        <w:adjustRightInd w:val="0"/>
        <w:spacing w:line="400" w:lineRule="exact"/>
        <w:ind w:left="987" w:leftChars="0" w:firstLineChars="0"/>
        <w:jc w:val="left"/>
        <w:textAlignment w:val="baseline"/>
        <w:rPr>
          <w:rFonts w:ascii="Times New Roman" w:hAnsi="Times New Roman" w:eastAsia="宋体" w:cs="仿宋_GB2312"/>
          <w:szCs w:val="21"/>
        </w:rPr>
      </w:pPr>
      <w:r>
        <w:rPr>
          <w:rFonts w:hint="eastAsia"/>
          <w:color w:val="000000" w:themeColor="text1"/>
          <w14:textFill>
            <w14:solidFill>
              <w14:schemeClr w14:val="tx1"/>
            </w14:solidFill>
          </w14:textFill>
        </w:rPr>
        <w:t>本次工程所</w:t>
      </w:r>
      <w:r>
        <w:rPr>
          <w:rFonts w:hint="eastAsia"/>
        </w:rPr>
        <w:t>有包含项目布线要求走线槽和金属线管，室内</w:t>
      </w:r>
      <w:r>
        <w:rPr>
          <w:rFonts w:hint="eastAsia" w:ascii="新宋体" w:hAnsi="新宋体" w:eastAsia="新宋体" w:cs="新宋体"/>
          <w:szCs w:val="21"/>
        </w:rPr>
        <w:t>线路采用穿管天花暗藏敷设，</w:t>
      </w:r>
      <w:r>
        <w:rPr>
          <w:rFonts w:hint="eastAsia"/>
        </w:rPr>
        <w:t>走线美观、符合国标要求。</w:t>
      </w:r>
    </w:p>
    <w:p>
      <w:pPr>
        <w:widowControl/>
        <w:numPr>
          <w:ilvl w:val="1"/>
          <w:numId w:val="3"/>
        </w:numPr>
        <w:overflowPunct w:val="0"/>
        <w:autoSpaceDE w:val="0"/>
        <w:autoSpaceDN w:val="0"/>
        <w:adjustRightInd w:val="0"/>
        <w:spacing w:line="400" w:lineRule="exact"/>
        <w:ind w:left="987" w:leftChars="0" w:firstLineChars="0"/>
        <w:jc w:val="left"/>
        <w:textAlignment w:val="baseline"/>
        <w:rPr>
          <w:rFonts w:ascii="Times New Roman" w:hAnsi="Times New Roman" w:eastAsia="宋体" w:cs="仿宋_GB2312"/>
          <w:szCs w:val="21"/>
        </w:rPr>
      </w:pPr>
      <w:r>
        <w:rPr>
          <w:rFonts w:hint="eastAsia"/>
        </w:rPr>
        <w:t>本工程所提供设备做好标识，所有接线端子处做好统一规格标牌，指示电路来源与去处。</w:t>
      </w:r>
    </w:p>
    <w:p>
      <w:pPr>
        <w:widowControl/>
        <w:numPr>
          <w:ilvl w:val="1"/>
          <w:numId w:val="3"/>
        </w:numPr>
        <w:overflowPunct w:val="0"/>
        <w:autoSpaceDE w:val="0"/>
        <w:autoSpaceDN w:val="0"/>
        <w:adjustRightInd w:val="0"/>
        <w:spacing w:line="400" w:lineRule="exact"/>
        <w:ind w:left="987" w:leftChars="0"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数字广播系统主要设备配置清单如下：</w:t>
      </w:r>
    </w:p>
    <w:tbl>
      <w:tblPr>
        <w:tblStyle w:val="14"/>
        <w:tblpPr w:leftFromText="180" w:rightFromText="180" w:vertAnchor="text" w:horzAnchor="page" w:tblpXSpec="center" w:tblpY="445"/>
        <w:tblOverlap w:val="neve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932"/>
        <w:gridCol w:w="1613"/>
        <w:gridCol w:w="1420"/>
        <w:gridCol w:w="142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b/>
                <w:bCs/>
                <w:vertAlign w:val="baseline"/>
                <w:lang w:val="en-US" w:eastAsia="zh-CN"/>
              </w:rPr>
              <w:t>序号</w:t>
            </w:r>
          </w:p>
        </w:tc>
        <w:tc>
          <w:tcPr>
            <w:tcW w:w="1932" w:type="dxa"/>
          </w:tcPr>
          <w:p>
            <w:pPr>
              <w:jc w:val="center"/>
              <w:rPr>
                <w:vertAlign w:val="baseline"/>
              </w:rPr>
            </w:pPr>
            <w:r>
              <w:rPr>
                <w:rFonts w:hint="eastAsia"/>
                <w:b/>
                <w:bCs/>
                <w:vertAlign w:val="baseline"/>
              </w:rPr>
              <w:t>设备名称</w:t>
            </w:r>
          </w:p>
        </w:tc>
        <w:tc>
          <w:tcPr>
            <w:tcW w:w="1613" w:type="dxa"/>
          </w:tcPr>
          <w:p>
            <w:pPr>
              <w:jc w:val="center"/>
              <w:rPr>
                <w:vertAlign w:val="baseline"/>
              </w:rPr>
            </w:pPr>
            <w:r>
              <w:rPr>
                <w:rFonts w:hint="eastAsia"/>
                <w:b/>
                <w:bCs/>
                <w:vertAlign w:val="baseline"/>
              </w:rPr>
              <w:t>型号</w:t>
            </w:r>
          </w:p>
        </w:tc>
        <w:tc>
          <w:tcPr>
            <w:tcW w:w="1420" w:type="dxa"/>
          </w:tcPr>
          <w:p>
            <w:pPr>
              <w:jc w:val="center"/>
              <w:rPr>
                <w:vertAlign w:val="baseline"/>
              </w:rPr>
            </w:pPr>
            <w:r>
              <w:rPr>
                <w:rFonts w:hint="eastAsia"/>
                <w:b/>
                <w:bCs/>
                <w:vertAlign w:val="baseline"/>
              </w:rPr>
              <w:t>数量</w:t>
            </w:r>
          </w:p>
        </w:tc>
        <w:tc>
          <w:tcPr>
            <w:tcW w:w="1421" w:type="dxa"/>
          </w:tcPr>
          <w:p>
            <w:pPr>
              <w:jc w:val="center"/>
              <w:rPr>
                <w:vertAlign w:val="baseline"/>
              </w:rPr>
            </w:pPr>
            <w:r>
              <w:rPr>
                <w:rFonts w:hint="eastAsia"/>
                <w:b/>
                <w:bCs/>
                <w:vertAlign w:val="baseline"/>
              </w:rPr>
              <w:t>单位</w:t>
            </w:r>
          </w:p>
        </w:tc>
        <w:tc>
          <w:tcPr>
            <w:tcW w:w="2098" w:type="dxa"/>
          </w:tcPr>
          <w:p>
            <w:pPr>
              <w:jc w:val="center"/>
              <w:rPr>
                <w:vertAlign w:val="baseline"/>
              </w:rPr>
            </w:pPr>
            <w:r>
              <w:rPr>
                <w:rFonts w:hint="eastAsia"/>
                <w:b/>
                <w:bCs/>
                <w:vertAlign w:val="baseli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1</w:t>
            </w:r>
          </w:p>
        </w:tc>
        <w:tc>
          <w:tcPr>
            <w:tcW w:w="1932" w:type="dxa"/>
          </w:tcPr>
          <w:p>
            <w:pPr>
              <w:jc w:val="center"/>
              <w:rPr>
                <w:vertAlign w:val="baseline"/>
              </w:rPr>
            </w:pPr>
            <w:r>
              <w:rPr>
                <w:rFonts w:hint="eastAsia"/>
                <w:vertAlign w:val="baseline"/>
              </w:rPr>
              <w:t>IP网络音箱</w:t>
            </w:r>
          </w:p>
        </w:tc>
        <w:tc>
          <w:tcPr>
            <w:tcW w:w="1613" w:type="dxa"/>
          </w:tcPr>
          <w:p>
            <w:pPr>
              <w:jc w:val="center"/>
              <w:rPr>
                <w:vertAlign w:val="baseline"/>
              </w:rPr>
            </w:pPr>
            <w:r>
              <w:rPr>
                <w:rFonts w:hint="eastAsia"/>
                <w:vertAlign w:val="baseline"/>
              </w:rPr>
              <w:t>D-2936</w:t>
            </w:r>
          </w:p>
        </w:tc>
        <w:tc>
          <w:tcPr>
            <w:tcW w:w="1420" w:type="dxa"/>
          </w:tcPr>
          <w:p>
            <w:pPr>
              <w:jc w:val="center"/>
              <w:rPr>
                <w:rFonts w:hint="eastAsia" w:eastAsiaTheme="minorEastAsia"/>
                <w:vertAlign w:val="baseline"/>
                <w:lang w:val="en-US" w:eastAsia="zh-CN"/>
              </w:rPr>
            </w:pPr>
            <w:r>
              <w:rPr>
                <w:rFonts w:hint="eastAsia"/>
                <w:vertAlign w:val="baseline"/>
                <w:lang w:val="en-US" w:eastAsia="zh-CN"/>
              </w:rPr>
              <w:t>3</w:t>
            </w:r>
          </w:p>
        </w:tc>
        <w:tc>
          <w:tcPr>
            <w:tcW w:w="1421" w:type="dxa"/>
          </w:tcPr>
          <w:p>
            <w:pPr>
              <w:jc w:val="center"/>
              <w:rPr>
                <w:rFonts w:hint="default" w:eastAsiaTheme="minorEastAsia"/>
                <w:vertAlign w:val="baseline"/>
                <w:lang w:val="en-US" w:eastAsia="zh-CN"/>
              </w:rPr>
            </w:pPr>
            <w:r>
              <w:rPr>
                <w:rFonts w:hint="eastAsia"/>
                <w:vertAlign w:val="baseline"/>
                <w:lang w:val="en-US" w:eastAsia="zh-CN"/>
              </w:rPr>
              <w:t>只</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2</w:t>
            </w:r>
          </w:p>
        </w:tc>
        <w:tc>
          <w:tcPr>
            <w:tcW w:w="1932" w:type="dxa"/>
          </w:tcPr>
          <w:p>
            <w:pPr>
              <w:jc w:val="center"/>
              <w:rPr>
                <w:vertAlign w:val="baseline"/>
              </w:rPr>
            </w:pPr>
            <w:r>
              <w:rPr>
                <w:rFonts w:hint="eastAsia"/>
                <w:vertAlign w:val="baseline"/>
              </w:rPr>
              <w:t>IP网络功放</w:t>
            </w:r>
          </w:p>
        </w:tc>
        <w:tc>
          <w:tcPr>
            <w:tcW w:w="1613" w:type="dxa"/>
          </w:tcPr>
          <w:p>
            <w:pPr>
              <w:jc w:val="center"/>
              <w:rPr>
                <w:vertAlign w:val="baseline"/>
              </w:rPr>
            </w:pPr>
            <w:r>
              <w:rPr>
                <w:rFonts w:hint="eastAsia"/>
              </w:rPr>
              <w:t>D-2580</w:t>
            </w:r>
          </w:p>
        </w:tc>
        <w:tc>
          <w:tcPr>
            <w:tcW w:w="1420" w:type="dxa"/>
          </w:tcPr>
          <w:p>
            <w:pPr>
              <w:jc w:val="center"/>
              <w:rPr>
                <w:rFonts w:hint="default" w:eastAsiaTheme="minorEastAsia"/>
                <w:vertAlign w:val="baseline"/>
                <w:lang w:val="en-US" w:eastAsia="zh-CN"/>
              </w:rPr>
            </w:pPr>
            <w:r>
              <w:rPr>
                <w:rFonts w:hint="eastAsia"/>
                <w:vertAlign w:val="baseline"/>
                <w:lang w:val="en-US" w:eastAsia="zh-CN"/>
              </w:rPr>
              <w:t>10</w:t>
            </w:r>
          </w:p>
        </w:tc>
        <w:tc>
          <w:tcPr>
            <w:tcW w:w="14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3</w:t>
            </w:r>
          </w:p>
        </w:tc>
        <w:tc>
          <w:tcPr>
            <w:tcW w:w="1932" w:type="dxa"/>
          </w:tcPr>
          <w:p>
            <w:pPr>
              <w:jc w:val="center"/>
              <w:rPr>
                <w:vertAlign w:val="baseline"/>
              </w:rPr>
            </w:pPr>
            <w:r>
              <w:rPr>
                <w:rFonts w:hint="eastAsia"/>
                <w:vertAlign w:val="baseline"/>
              </w:rPr>
              <w:t>IP网络功放</w:t>
            </w:r>
          </w:p>
        </w:tc>
        <w:tc>
          <w:tcPr>
            <w:tcW w:w="1613" w:type="dxa"/>
          </w:tcPr>
          <w:p>
            <w:pPr>
              <w:jc w:val="center"/>
              <w:rPr>
                <w:vertAlign w:val="baseline"/>
              </w:rPr>
            </w:pPr>
            <w:r>
              <w:rPr>
                <w:rFonts w:hint="eastAsia"/>
                <w:vertAlign w:val="baseline"/>
              </w:rPr>
              <w:t>D-2550</w:t>
            </w:r>
          </w:p>
        </w:tc>
        <w:tc>
          <w:tcPr>
            <w:tcW w:w="1420" w:type="dxa"/>
          </w:tcPr>
          <w:p>
            <w:pPr>
              <w:jc w:val="center"/>
              <w:rPr>
                <w:vertAlign w:val="baseline"/>
              </w:rPr>
            </w:pPr>
            <w:r>
              <w:rPr>
                <w:rFonts w:hint="eastAsia"/>
                <w:vertAlign w:val="baseline"/>
              </w:rPr>
              <w:t>2</w:t>
            </w:r>
          </w:p>
        </w:tc>
        <w:tc>
          <w:tcPr>
            <w:tcW w:w="1421" w:type="dxa"/>
          </w:tcPr>
          <w:p>
            <w:pPr>
              <w:jc w:val="center"/>
              <w:rPr>
                <w:vertAlign w:val="baseline"/>
              </w:rPr>
            </w:pPr>
            <w:r>
              <w:rPr>
                <w:rFonts w:hint="eastAsia"/>
                <w:vertAlign w:val="baseline"/>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4</w:t>
            </w:r>
          </w:p>
        </w:tc>
        <w:tc>
          <w:tcPr>
            <w:tcW w:w="1932" w:type="dxa"/>
          </w:tcPr>
          <w:p>
            <w:pPr>
              <w:jc w:val="center"/>
              <w:rPr>
                <w:vertAlign w:val="baseline"/>
              </w:rPr>
            </w:pPr>
            <w:r>
              <w:rPr>
                <w:rFonts w:hint="eastAsia"/>
                <w:vertAlign w:val="baseline"/>
              </w:rPr>
              <w:t>IP网络话筒</w:t>
            </w:r>
          </w:p>
        </w:tc>
        <w:tc>
          <w:tcPr>
            <w:tcW w:w="1613" w:type="dxa"/>
          </w:tcPr>
          <w:p>
            <w:pPr>
              <w:jc w:val="center"/>
              <w:rPr>
                <w:vertAlign w:val="baseline"/>
              </w:rPr>
            </w:pPr>
            <w:r>
              <w:rPr>
                <w:rFonts w:hint="eastAsia"/>
                <w:vertAlign w:val="baseline"/>
              </w:rPr>
              <w:t>D-2110</w:t>
            </w:r>
          </w:p>
        </w:tc>
        <w:tc>
          <w:tcPr>
            <w:tcW w:w="1420" w:type="dxa"/>
          </w:tcPr>
          <w:p>
            <w:pPr>
              <w:jc w:val="center"/>
              <w:rPr>
                <w:vertAlign w:val="baseline"/>
              </w:rPr>
            </w:pPr>
            <w:r>
              <w:rPr>
                <w:rFonts w:hint="eastAsia"/>
                <w:vertAlign w:val="baseline"/>
              </w:rPr>
              <w:t>3</w:t>
            </w:r>
          </w:p>
        </w:tc>
        <w:tc>
          <w:tcPr>
            <w:tcW w:w="1421" w:type="dxa"/>
          </w:tcPr>
          <w:p>
            <w:pPr>
              <w:jc w:val="center"/>
              <w:rPr>
                <w:vertAlign w:val="baseline"/>
              </w:rPr>
            </w:pPr>
            <w:r>
              <w:rPr>
                <w:rFonts w:hint="eastAsia"/>
                <w:vertAlign w:val="baseline"/>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5</w:t>
            </w:r>
          </w:p>
        </w:tc>
        <w:tc>
          <w:tcPr>
            <w:tcW w:w="1932" w:type="dxa"/>
          </w:tcPr>
          <w:p>
            <w:pPr>
              <w:jc w:val="center"/>
              <w:rPr>
                <w:vertAlign w:val="baseline"/>
              </w:rPr>
            </w:pPr>
            <w:r>
              <w:rPr>
                <w:rFonts w:hint="eastAsia"/>
                <w:vertAlign w:val="baseline"/>
              </w:rPr>
              <w:t>播放器</w:t>
            </w:r>
          </w:p>
        </w:tc>
        <w:tc>
          <w:tcPr>
            <w:tcW w:w="1613" w:type="dxa"/>
          </w:tcPr>
          <w:p>
            <w:pPr>
              <w:jc w:val="center"/>
              <w:rPr>
                <w:vertAlign w:val="baseline"/>
              </w:rPr>
            </w:pPr>
            <w:r>
              <w:rPr>
                <w:rFonts w:hint="eastAsia"/>
                <w:vertAlign w:val="baseline"/>
              </w:rPr>
              <w:t>D-8603</w:t>
            </w:r>
          </w:p>
        </w:tc>
        <w:tc>
          <w:tcPr>
            <w:tcW w:w="1420" w:type="dxa"/>
          </w:tcPr>
          <w:p>
            <w:pPr>
              <w:jc w:val="center"/>
              <w:rPr>
                <w:rFonts w:hint="eastAsia" w:eastAsiaTheme="minorEastAsia"/>
                <w:vertAlign w:val="baseline"/>
                <w:lang w:val="en-US" w:eastAsia="zh-CN"/>
              </w:rPr>
            </w:pPr>
            <w:r>
              <w:rPr>
                <w:rFonts w:hint="eastAsia"/>
                <w:vertAlign w:val="baseline"/>
                <w:lang w:val="en-US" w:eastAsia="zh-CN"/>
              </w:rPr>
              <w:t>1</w:t>
            </w:r>
          </w:p>
        </w:tc>
        <w:tc>
          <w:tcPr>
            <w:tcW w:w="1421" w:type="dxa"/>
          </w:tcPr>
          <w:p>
            <w:pPr>
              <w:jc w:val="center"/>
              <w:rPr>
                <w:vertAlign w:val="baseline"/>
              </w:rPr>
            </w:pPr>
            <w:r>
              <w:rPr>
                <w:rFonts w:hint="eastAsia"/>
                <w:vertAlign w:val="baseline"/>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6</w:t>
            </w:r>
          </w:p>
        </w:tc>
        <w:tc>
          <w:tcPr>
            <w:tcW w:w="1932" w:type="dxa"/>
          </w:tcPr>
          <w:p>
            <w:pPr>
              <w:jc w:val="center"/>
              <w:rPr>
                <w:vertAlign w:val="baseline"/>
              </w:rPr>
            </w:pPr>
            <w:r>
              <w:rPr>
                <w:rFonts w:hint="eastAsia"/>
                <w:vertAlign w:val="baseline"/>
              </w:rPr>
              <w:t>IP网络消防采集器</w:t>
            </w:r>
          </w:p>
        </w:tc>
        <w:tc>
          <w:tcPr>
            <w:tcW w:w="1613" w:type="dxa"/>
          </w:tcPr>
          <w:p>
            <w:pPr>
              <w:jc w:val="center"/>
              <w:rPr>
                <w:vertAlign w:val="baseline"/>
              </w:rPr>
            </w:pPr>
            <w:r>
              <w:rPr>
                <w:rFonts w:hint="eastAsia"/>
                <w:vertAlign w:val="baseline"/>
              </w:rPr>
              <w:t>D-2212</w:t>
            </w:r>
          </w:p>
        </w:tc>
        <w:tc>
          <w:tcPr>
            <w:tcW w:w="1420" w:type="dxa"/>
          </w:tcPr>
          <w:p>
            <w:pPr>
              <w:jc w:val="center"/>
              <w:rPr>
                <w:vertAlign w:val="baseline"/>
              </w:rPr>
            </w:pPr>
            <w:r>
              <w:rPr>
                <w:rFonts w:hint="eastAsia"/>
                <w:vertAlign w:val="baseline"/>
              </w:rPr>
              <w:t>1</w:t>
            </w:r>
          </w:p>
        </w:tc>
        <w:tc>
          <w:tcPr>
            <w:tcW w:w="1421" w:type="dxa"/>
          </w:tcPr>
          <w:p>
            <w:pPr>
              <w:jc w:val="center"/>
              <w:rPr>
                <w:vertAlign w:val="baseline"/>
              </w:rPr>
            </w:pPr>
            <w:r>
              <w:rPr>
                <w:rFonts w:hint="eastAsia"/>
                <w:vertAlign w:val="baseline"/>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7</w:t>
            </w:r>
          </w:p>
        </w:tc>
        <w:tc>
          <w:tcPr>
            <w:tcW w:w="1932" w:type="dxa"/>
          </w:tcPr>
          <w:p>
            <w:pPr>
              <w:jc w:val="center"/>
              <w:rPr>
                <w:vertAlign w:val="baseline"/>
              </w:rPr>
            </w:pPr>
            <w:r>
              <w:rPr>
                <w:rFonts w:hint="eastAsia"/>
                <w:vertAlign w:val="baseline"/>
              </w:rPr>
              <w:t>IP网络音频采集器</w:t>
            </w:r>
          </w:p>
        </w:tc>
        <w:tc>
          <w:tcPr>
            <w:tcW w:w="1613" w:type="dxa"/>
          </w:tcPr>
          <w:p>
            <w:pPr>
              <w:jc w:val="center"/>
              <w:rPr>
                <w:vertAlign w:val="baseline"/>
              </w:rPr>
            </w:pPr>
            <w:r>
              <w:rPr>
                <w:rFonts w:hint="eastAsia"/>
                <w:vertAlign w:val="baseline"/>
              </w:rPr>
              <w:t>D-2204</w:t>
            </w:r>
          </w:p>
        </w:tc>
        <w:tc>
          <w:tcPr>
            <w:tcW w:w="1420" w:type="dxa"/>
          </w:tcPr>
          <w:p>
            <w:pPr>
              <w:jc w:val="center"/>
              <w:rPr>
                <w:rFonts w:hint="default" w:eastAsiaTheme="minorEastAsia"/>
                <w:vertAlign w:val="baseline"/>
                <w:lang w:val="en-US" w:eastAsia="zh-CN"/>
              </w:rPr>
            </w:pPr>
            <w:r>
              <w:rPr>
                <w:rFonts w:hint="eastAsia"/>
                <w:vertAlign w:val="baseline"/>
                <w:lang w:val="en-US" w:eastAsia="zh-CN"/>
              </w:rPr>
              <w:t>1</w:t>
            </w:r>
          </w:p>
        </w:tc>
        <w:tc>
          <w:tcPr>
            <w:tcW w:w="14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8</w:t>
            </w:r>
          </w:p>
        </w:tc>
        <w:tc>
          <w:tcPr>
            <w:tcW w:w="1932" w:type="dxa"/>
          </w:tcPr>
          <w:p>
            <w:pPr>
              <w:jc w:val="center"/>
              <w:rPr>
                <w:vertAlign w:val="baseline"/>
              </w:rPr>
            </w:pPr>
            <w:r>
              <w:rPr>
                <w:rFonts w:hint="eastAsia"/>
                <w:vertAlign w:val="baseline"/>
              </w:rPr>
              <w:t>控制主机</w:t>
            </w:r>
          </w:p>
        </w:tc>
        <w:tc>
          <w:tcPr>
            <w:tcW w:w="1613" w:type="dxa"/>
          </w:tcPr>
          <w:p>
            <w:pPr>
              <w:jc w:val="center"/>
              <w:rPr>
                <w:vertAlign w:val="baseline"/>
              </w:rPr>
            </w:pPr>
            <w:r>
              <w:rPr>
                <w:rFonts w:hint="eastAsia"/>
                <w:vertAlign w:val="baseline"/>
              </w:rPr>
              <w:t>D-2017</w:t>
            </w:r>
          </w:p>
        </w:tc>
        <w:tc>
          <w:tcPr>
            <w:tcW w:w="1420" w:type="dxa"/>
          </w:tcPr>
          <w:p>
            <w:pPr>
              <w:jc w:val="center"/>
              <w:rPr>
                <w:rFonts w:hint="eastAsia" w:eastAsiaTheme="minorEastAsia"/>
                <w:vertAlign w:val="baseline"/>
                <w:lang w:eastAsia="zh-CN"/>
              </w:rPr>
            </w:pPr>
            <w:r>
              <w:rPr>
                <w:rFonts w:hint="eastAsia"/>
                <w:vertAlign w:val="baseline"/>
                <w:lang w:val="en-US" w:eastAsia="zh-CN"/>
              </w:rPr>
              <w:t>1</w:t>
            </w:r>
          </w:p>
        </w:tc>
        <w:tc>
          <w:tcPr>
            <w:tcW w:w="1421" w:type="dxa"/>
          </w:tcPr>
          <w:p>
            <w:pPr>
              <w:jc w:val="center"/>
              <w:rPr>
                <w:vertAlign w:val="baseline"/>
              </w:rPr>
            </w:pPr>
            <w:r>
              <w:rPr>
                <w:rFonts w:hint="eastAsia"/>
                <w:vertAlign w:val="baseline"/>
                <w:lang w:val="en-US" w:eastAsia="zh-CN"/>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9</w:t>
            </w:r>
          </w:p>
        </w:tc>
        <w:tc>
          <w:tcPr>
            <w:tcW w:w="1932" w:type="dxa"/>
          </w:tcPr>
          <w:p>
            <w:pPr>
              <w:jc w:val="center"/>
              <w:rPr>
                <w:vertAlign w:val="baseline"/>
              </w:rPr>
            </w:pPr>
            <w:r>
              <w:rPr>
                <w:rFonts w:hint="eastAsia"/>
                <w:vertAlign w:val="baseline"/>
              </w:rPr>
              <w:t>音柱</w:t>
            </w:r>
          </w:p>
        </w:tc>
        <w:tc>
          <w:tcPr>
            <w:tcW w:w="1613" w:type="dxa"/>
          </w:tcPr>
          <w:p>
            <w:pPr>
              <w:jc w:val="center"/>
              <w:rPr>
                <w:vertAlign w:val="baseline"/>
              </w:rPr>
            </w:pPr>
            <w:r>
              <w:rPr>
                <w:rFonts w:hint="eastAsia"/>
                <w:vertAlign w:val="baseline"/>
              </w:rPr>
              <w:t>D-883</w:t>
            </w:r>
          </w:p>
        </w:tc>
        <w:tc>
          <w:tcPr>
            <w:tcW w:w="1420" w:type="dxa"/>
          </w:tcPr>
          <w:p>
            <w:pPr>
              <w:jc w:val="center"/>
              <w:rPr>
                <w:vertAlign w:val="baseline"/>
              </w:rPr>
            </w:pPr>
            <w:r>
              <w:rPr>
                <w:rFonts w:hint="eastAsia"/>
                <w:vertAlign w:val="baseline"/>
              </w:rPr>
              <w:t>100</w:t>
            </w:r>
          </w:p>
        </w:tc>
        <w:tc>
          <w:tcPr>
            <w:tcW w:w="1421" w:type="dxa"/>
          </w:tcPr>
          <w:p>
            <w:pPr>
              <w:jc w:val="center"/>
              <w:rPr>
                <w:vertAlign w:val="baseline"/>
              </w:rPr>
            </w:pPr>
            <w:r>
              <w:rPr>
                <w:rFonts w:hint="eastAsia"/>
                <w:vertAlign w:val="baseline"/>
                <w:lang w:val="en-US" w:eastAsia="zh-CN"/>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10</w:t>
            </w:r>
          </w:p>
        </w:tc>
        <w:tc>
          <w:tcPr>
            <w:tcW w:w="1932" w:type="dxa"/>
          </w:tcPr>
          <w:p>
            <w:pPr>
              <w:jc w:val="center"/>
              <w:rPr>
                <w:vertAlign w:val="baseline"/>
              </w:rPr>
            </w:pPr>
            <w:r>
              <w:rPr>
                <w:rFonts w:hint="eastAsia"/>
                <w:vertAlign w:val="baseline"/>
              </w:rPr>
              <w:t>音柱</w:t>
            </w:r>
          </w:p>
        </w:tc>
        <w:tc>
          <w:tcPr>
            <w:tcW w:w="1613" w:type="dxa"/>
          </w:tcPr>
          <w:p>
            <w:pPr>
              <w:jc w:val="center"/>
              <w:rPr>
                <w:vertAlign w:val="baseline"/>
              </w:rPr>
            </w:pPr>
            <w:r>
              <w:rPr>
                <w:rFonts w:hint="eastAsia"/>
                <w:vertAlign w:val="baseline"/>
              </w:rPr>
              <w:t>D-882</w:t>
            </w:r>
          </w:p>
        </w:tc>
        <w:tc>
          <w:tcPr>
            <w:tcW w:w="1420" w:type="dxa"/>
          </w:tcPr>
          <w:p>
            <w:pPr>
              <w:jc w:val="center"/>
              <w:rPr>
                <w:rFonts w:hint="default" w:eastAsiaTheme="minorEastAsia"/>
                <w:vertAlign w:val="baseline"/>
                <w:lang w:val="en-US" w:eastAsia="zh-CN"/>
              </w:rPr>
            </w:pPr>
            <w:r>
              <w:rPr>
                <w:rFonts w:hint="eastAsia"/>
                <w:vertAlign w:val="baseline"/>
                <w:lang w:val="en-US" w:eastAsia="zh-CN"/>
              </w:rPr>
              <w:t>18</w:t>
            </w:r>
          </w:p>
        </w:tc>
        <w:tc>
          <w:tcPr>
            <w:tcW w:w="1421" w:type="dxa"/>
          </w:tcPr>
          <w:p>
            <w:pPr>
              <w:jc w:val="center"/>
              <w:rPr>
                <w:vertAlign w:val="baseline"/>
              </w:rPr>
            </w:pPr>
            <w:r>
              <w:rPr>
                <w:rFonts w:hint="eastAsia"/>
                <w:vertAlign w:val="baseline"/>
                <w:lang w:val="en-US" w:eastAsia="zh-CN"/>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11</w:t>
            </w:r>
          </w:p>
        </w:tc>
        <w:tc>
          <w:tcPr>
            <w:tcW w:w="1932" w:type="dxa"/>
          </w:tcPr>
          <w:p>
            <w:pPr>
              <w:jc w:val="center"/>
              <w:rPr>
                <w:vertAlign w:val="baseline"/>
              </w:rPr>
            </w:pPr>
            <w:r>
              <w:rPr>
                <w:rFonts w:hint="eastAsia"/>
                <w:vertAlign w:val="baseline"/>
              </w:rPr>
              <w:t>音柱</w:t>
            </w:r>
          </w:p>
        </w:tc>
        <w:tc>
          <w:tcPr>
            <w:tcW w:w="1613" w:type="dxa"/>
          </w:tcPr>
          <w:p>
            <w:pPr>
              <w:jc w:val="center"/>
              <w:rPr>
                <w:vertAlign w:val="baseline"/>
              </w:rPr>
            </w:pPr>
            <w:r>
              <w:rPr>
                <w:rFonts w:hint="eastAsia"/>
                <w:vertAlign w:val="baseline"/>
              </w:rPr>
              <w:t>D-384</w:t>
            </w:r>
          </w:p>
        </w:tc>
        <w:tc>
          <w:tcPr>
            <w:tcW w:w="1420" w:type="dxa"/>
          </w:tcPr>
          <w:p>
            <w:pPr>
              <w:jc w:val="center"/>
              <w:rPr>
                <w:rFonts w:hint="eastAsia" w:eastAsiaTheme="minorEastAsia"/>
                <w:vertAlign w:val="baseline"/>
                <w:lang w:val="en-US" w:eastAsia="zh-CN"/>
              </w:rPr>
            </w:pPr>
            <w:r>
              <w:rPr>
                <w:rFonts w:hint="eastAsia"/>
                <w:vertAlign w:val="baseline"/>
                <w:lang w:val="en-US" w:eastAsia="zh-CN"/>
              </w:rPr>
              <w:t>8</w:t>
            </w:r>
          </w:p>
        </w:tc>
        <w:tc>
          <w:tcPr>
            <w:tcW w:w="1421" w:type="dxa"/>
          </w:tcPr>
          <w:p>
            <w:pPr>
              <w:jc w:val="center"/>
              <w:rPr>
                <w:vertAlign w:val="baseline"/>
              </w:rPr>
            </w:pPr>
            <w:r>
              <w:rPr>
                <w:rFonts w:hint="eastAsia"/>
                <w:vertAlign w:val="baseline"/>
                <w:lang w:val="en-US" w:eastAsia="zh-CN"/>
              </w:rPr>
              <w:t>台</w:t>
            </w:r>
          </w:p>
        </w:tc>
        <w:tc>
          <w:tcPr>
            <w:tcW w:w="2098" w:type="dxa"/>
          </w:tcPr>
          <w:p>
            <w:pPr>
              <w:jc w:val="center"/>
              <w:rPr>
                <w:vertAlign w:val="baseline"/>
              </w:rPr>
            </w:pPr>
            <w:r>
              <w:rPr>
                <w:rFonts w:hint="eastAsia"/>
                <w:vertAlign w:val="baseline"/>
              </w:rPr>
              <w:t>Dekesi/德克思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12</w:t>
            </w:r>
          </w:p>
        </w:tc>
        <w:tc>
          <w:tcPr>
            <w:tcW w:w="1932" w:type="dxa"/>
          </w:tcPr>
          <w:p>
            <w:pPr>
              <w:jc w:val="center"/>
              <w:rPr>
                <w:rFonts w:hint="eastAsia"/>
                <w:vertAlign w:val="baseline"/>
              </w:rPr>
            </w:pPr>
            <w:r>
              <w:rPr>
                <w:rFonts w:hint="eastAsia"/>
                <w:vertAlign w:val="baseline"/>
              </w:rPr>
              <w:t>千兆网络交换机</w:t>
            </w:r>
          </w:p>
        </w:tc>
        <w:tc>
          <w:tcPr>
            <w:tcW w:w="1613" w:type="dxa"/>
          </w:tcPr>
          <w:p>
            <w:pPr>
              <w:jc w:val="center"/>
              <w:rPr>
                <w:rFonts w:hint="default" w:eastAsiaTheme="minorEastAsia"/>
                <w:vertAlign w:val="baseline"/>
                <w:lang w:val="en-US" w:eastAsia="zh-CN"/>
              </w:rPr>
            </w:pPr>
            <w:r>
              <w:rPr>
                <w:rFonts w:hint="eastAsia"/>
                <w:vertAlign w:val="baseline"/>
                <w:lang w:val="en-US" w:eastAsia="zh-CN"/>
              </w:rPr>
              <w:t>S1224</w:t>
            </w:r>
          </w:p>
        </w:tc>
        <w:tc>
          <w:tcPr>
            <w:tcW w:w="1420" w:type="dxa"/>
          </w:tcPr>
          <w:p>
            <w:pPr>
              <w:jc w:val="center"/>
              <w:rPr>
                <w:vertAlign w:val="baseline"/>
              </w:rPr>
            </w:pPr>
            <w:r>
              <w:rPr>
                <w:rFonts w:hint="eastAsia"/>
                <w:vertAlign w:val="baseline"/>
              </w:rPr>
              <w:t>2</w:t>
            </w:r>
          </w:p>
        </w:tc>
        <w:tc>
          <w:tcPr>
            <w:tcW w:w="1421" w:type="dxa"/>
          </w:tcPr>
          <w:p>
            <w:pPr>
              <w:jc w:val="center"/>
              <w:rPr>
                <w:rFonts w:hint="eastAsia" w:eastAsiaTheme="minorEastAsia"/>
                <w:vertAlign w:val="baseline"/>
                <w:lang w:val="en-US" w:eastAsia="zh-CN"/>
              </w:rPr>
            </w:pPr>
            <w:r>
              <w:rPr>
                <w:rFonts w:hint="eastAsia"/>
                <w:vertAlign w:val="baseline"/>
                <w:lang w:val="en-US" w:eastAsia="zh-CN"/>
              </w:rPr>
              <w:t>台</w:t>
            </w:r>
          </w:p>
        </w:tc>
        <w:tc>
          <w:tcPr>
            <w:tcW w:w="2098" w:type="dxa"/>
          </w:tcPr>
          <w:p>
            <w:pPr>
              <w:jc w:val="center"/>
              <w:rPr>
                <w:rFonts w:hint="default" w:eastAsiaTheme="minorEastAsia"/>
                <w:vertAlign w:val="baseline"/>
                <w:lang w:val="en-US" w:eastAsia="zh-CN"/>
              </w:rPr>
            </w:pPr>
            <w:r>
              <w:rPr>
                <w:rFonts w:hint="eastAsia"/>
                <w:vertAlign w:val="baseline"/>
                <w:lang w:val="en-US" w:eastAsia="zh-CN"/>
              </w:rPr>
              <w:t>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13</w:t>
            </w:r>
          </w:p>
        </w:tc>
        <w:tc>
          <w:tcPr>
            <w:tcW w:w="1932" w:type="dxa"/>
          </w:tcPr>
          <w:p>
            <w:pPr>
              <w:jc w:val="center"/>
              <w:rPr>
                <w:rFonts w:hint="eastAsia"/>
                <w:vertAlign w:val="baseline"/>
              </w:rPr>
            </w:pPr>
            <w:r>
              <w:rPr>
                <w:rFonts w:hint="eastAsia"/>
                <w:vertAlign w:val="baseline"/>
              </w:rPr>
              <w:t>光纤收发器</w:t>
            </w:r>
          </w:p>
        </w:tc>
        <w:tc>
          <w:tcPr>
            <w:tcW w:w="1613" w:type="dxa"/>
          </w:tcPr>
          <w:p>
            <w:pPr>
              <w:jc w:val="center"/>
              <w:rPr>
                <w:rFonts w:hint="eastAsia" w:eastAsiaTheme="minorEastAsia"/>
                <w:vertAlign w:val="baseline"/>
                <w:lang w:val="en-US" w:eastAsia="zh-CN"/>
              </w:rPr>
            </w:pPr>
            <w:r>
              <w:rPr>
                <w:rFonts w:hint="eastAsia"/>
                <w:vertAlign w:val="baseline"/>
                <w:lang w:val="en-US" w:eastAsia="zh-CN"/>
              </w:rPr>
              <w:t>工业级</w:t>
            </w:r>
          </w:p>
        </w:tc>
        <w:tc>
          <w:tcPr>
            <w:tcW w:w="1420" w:type="dxa"/>
          </w:tcPr>
          <w:p>
            <w:pPr>
              <w:jc w:val="center"/>
              <w:rPr>
                <w:rFonts w:hint="eastAsia" w:eastAsiaTheme="minorEastAsia"/>
                <w:vertAlign w:val="baseline"/>
                <w:lang w:val="en-US" w:eastAsia="zh-CN"/>
              </w:rPr>
            </w:pPr>
            <w:r>
              <w:rPr>
                <w:rFonts w:hint="eastAsia"/>
                <w:vertAlign w:val="baseline"/>
                <w:lang w:val="en-US" w:eastAsia="zh-CN"/>
              </w:rPr>
              <w:t>2</w:t>
            </w:r>
          </w:p>
        </w:tc>
        <w:tc>
          <w:tcPr>
            <w:tcW w:w="1421" w:type="dxa"/>
          </w:tcPr>
          <w:p>
            <w:pPr>
              <w:jc w:val="center"/>
              <w:rPr>
                <w:rFonts w:hint="eastAsia" w:eastAsiaTheme="minorEastAsia"/>
                <w:vertAlign w:val="baseline"/>
                <w:lang w:val="en-US" w:eastAsia="zh-CN"/>
              </w:rPr>
            </w:pPr>
            <w:r>
              <w:rPr>
                <w:rFonts w:hint="eastAsia"/>
                <w:vertAlign w:val="baseline"/>
                <w:lang w:val="en-US" w:eastAsia="zh-CN"/>
              </w:rPr>
              <w:t>对</w:t>
            </w:r>
          </w:p>
        </w:tc>
        <w:tc>
          <w:tcPr>
            <w:tcW w:w="2098" w:type="dxa"/>
          </w:tcPr>
          <w:p>
            <w:pPr>
              <w:jc w:val="center"/>
              <w:rPr>
                <w:rFonts w:hint="eastAsia" w:eastAsiaTheme="minorEastAsia"/>
                <w:vertAlign w:val="baseline"/>
                <w:lang w:val="en-US" w:eastAsia="zh-CN"/>
              </w:rPr>
            </w:pPr>
            <w:r>
              <w:rPr>
                <w:rFonts w:hint="eastAsia"/>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14</w:t>
            </w:r>
          </w:p>
        </w:tc>
        <w:tc>
          <w:tcPr>
            <w:tcW w:w="1932" w:type="dxa"/>
          </w:tcPr>
          <w:p>
            <w:pPr>
              <w:jc w:val="center"/>
              <w:rPr>
                <w:rFonts w:hint="eastAsia"/>
                <w:vertAlign w:val="baseline"/>
              </w:rPr>
            </w:pPr>
            <w:r>
              <w:rPr>
                <w:rFonts w:hint="eastAsia"/>
                <w:vertAlign w:val="baseline"/>
              </w:rPr>
              <w:t>广播线</w:t>
            </w:r>
          </w:p>
        </w:tc>
        <w:tc>
          <w:tcPr>
            <w:tcW w:w="1613" w:type="dxa"/>
          </w:tcPr>
          <w:p>
            <w:pPr>
              <w:jc w:val="center"/>
              <w:rPr>
                <w:vertAlign w:val="baseline"/>
              </w:rPr>
            </w:pPr>
            <w:r>
              <w:rPr>
                <w:rFonts w:hint="eastAsia"/>
                <w:vertAlign w:val="baseline"/>
              </w:rPr>
              <w:t>2*1.5</w:t>
            </w:r>
          </w:p>
        </w:tc>
        <w:tc>
          <w:tcPr>
            <w:tcW w:w="1420" w:type="dxa"/>
          </w:tcPr>
          <w:p>
            <w:pPr>
              <w:jc w:val="center"/>
              <w:rPr>
                <w:rFonts w:hint="default" w:eastAsiaTheme="minorEastAsia"/>
                <w:vertAlign w:val="baseline"/>
                <w:lang w:val="en-US" w:eastAsia="zh-CN"/>
              </w:rPr>
            </w:pPr>
            <w:r>
              <w:rPr>
                <w:rFonts w:hint="eastAsia"/>
                <w:vertAlign w:val="baseline"/>
                <w:lang w:val="en-US" w:eastAsia="zh-CN"/>
              </w:rPr>
              <w:t>4800</w:t>
            </w:r>
          </w:p>
        </w:tc>
        <w:tc>
          <w:tcPr>
            <w:tcW w:w="1421" w:type="dxa"/>
          </w:tcPr>
          <w:p>
            <w:pPr>
              <w:jc w:val="center"/>
              <w:rPr>
                <w:rFonts w:hint="eastAsia" w:eastAsiaTheme="minorEastAsia"/>
                <w:vertAlign w:val="baseline"/>
                <w:lang w:val="en-US" w:eastAsia="zh-CN"/>
              </w:rPr>
            </w:pPr>
            <w:r>
              <w:rPr>
                <w:rFonts w:hint="eastAsia"/>
                <w:vertAlign w:val="baseline"/>
                <w:lang w:val="en-US" w:eastAsia="zh-CN"/>
              </w:rPr>
              <w:t>米</w:t>
            </w:r>
          </w:p>
        </w:tc>
        <w:tc>
          <w:tcPr>
            <w:tcW w:w="2098" w:type="dxa"/>
          </w:tcPr>
          <w:p>
            <w:pPr>
              <w:jc w:val="center"/>
              <w:rPr>
                <w:vertAlign w:val="baseline"/>
              </w:rPr>
            </w:pPr>
            <w:r>
              <w:rPr>
                <w:rFonts w:hint="eastAsia"/>
                <w:vertAlign w:val="baseline"/>
              </w:rPr>
              <w:t>金诚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15</w:t>
            </w:r>
          </w:p>
        </w:tc>
        <w:tc>
          <w:tcPr>
            <w:tcW w:w="1932" w:type="dxa"/>
          </w:tcPr>
          <w:p>
            <w:pPr>
              <w:jc w:val="center"/>
              <w:rPr>
                <w:rFonts w:hint="eastAsia"/>
                <w:vertAlign w:val="baseline"/>
              </w:rPr>
            </w:pPr>
            <w:r>
              <w:rPr>
                <w:rFonts w:hint="eastAsia"/>
                <w:vertAlign w:val="baseline"/>
              </w:rPr>
              <w:t>线管</w:t>
            </w:r>
          </w:p>
        </w:tc>
        <w:tc>
          <w:tcPr>
            <w:tcW w:w="1613" w:type="dxa"/>
          </w:tcPr>
          <w:p>
            <w:pPr>
              <w:jc w:val="center"/>
              <w:rPr>
                <w:rFonts w:hint="eastAsia" w:eastAsiaTheme="minorEastAsia"/>
                <w:vertAlign w:val="baseline"/>
                <w:lang w:val="en-US" w:eastAsia="zh-CN"/>
              </w:rPr>
            </w:pPr>
            <w:r>
              <w:rPr>
                <w:rFonts w:hint="eastAsia"/>
                <w:vertAlign w:val="baseline"/>
                <w:lang w:val="en-US" w:eastAsia="zh-CN"/>
              </w:rPr>
              <w:t>国标</w:t>
            </w:r>
          </w:p>
        </w:tc>
        <w:tc>
          <w:tcPr>
            <w:tcW w:w="1420" w:type="dxa"/>
          </w:tcPr>
          <w:p>
            <w:pPr>
              <w:jc w:val="center"/>
              <w:rPr>
                <w:vertAlign w:val="baseline"/>
              </w:rPr>
            </w:pPr>
            <w:r>
              <w:rPr>
                <w:rFonts w:hint="eastAsia"/>
                <w:vertAlign w:val="baseline"/>
              </w:rPr>
              <w:t>3500</w:t>
            </w:r>
          </w:p>
        </w:tc>
        <w:tc>
          <w:tcPr>
            <w:tcW w:w="1421" w:type="dxa"/>
          </w:tcPr>
          <w:p>
            <w:pPr>
              <w:jc w:val="center"/>
              <w:rPr>
                <w:vertAlign w:val="baseline"/>
              </w:rPr>
            </w:pPr>
            <w:r>
              <w:rPr>
                <w:rFonts w:hint="eastAsia"/>
                <w:vertAlign w:val="baseline"/>
                <w:lang w:val="en-US" w:eastAsia="zh-CN"/>
              </w:rPr>
              <w:t>米</w:t>
            </w:r>
          </w:p>
        </w:tc>
        <w:tc>
          <w:tcPr>
            <w:tcW w:w="2098" w:type="dxa"/>
          </w:tcPr>
          <w:p>
            <w:pPr>
              <w:jc w:val="center"/>
              <w:rPr>
                <w:rFonts w:hint="default" w:eastAsiaTheme="minorEastAsia"/>
                <w:vertAlign w:val="baseline"/>
                <w:lang w:val="en-US" w:eastAsia="zh-CN"/>
              </w:rPr>
            </w:pPr>
            <w:r>
              <w:rPr>
                <w:rFonts w:hint="eastAsia"/>
                <w:vertAlign w:val="baseline"/>
                <w:lang w:val="en-US" w:eastAsia="zh-CN"/>
              </w:rPr>
              <w:t>金属线管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16</w:t>
            </w:r>
          </w:p>
        </w:tc>
        <w:tc>
          <w:tcPr>
            <w:tcW w:w="1932" w:type="dxa"/>
          </w:tcPr>
          <w:p>
            <w:pPr>
              <w:jc w:val="center"/>
              <w:rPr>
                <w:rFonts w:hint="eastAsia"/>
                <w:vertAlign w:val="baseline"/>
              </w:rPr>
            </w:pPr>
            <w:r>
              <w:rPr>
                <w:rFonts w:hint="eastAsia"/>
                <w:vertAlign w:val="baseline"/>
              </w:rPr>
              <w:t>12芯光纤</w:t>
            </w:r>
          </w:p>
        </w:tc>
        <w:tc>
          <w:tcPr>
            <w:tcW w:w="1613" w:type="dxa"/>
          </w:tcPr>
          <w:p>
            <w:pPr>
              <w:jc w:val="center"/>
              <w:rPr>
                <w:vertAlign w:val="baseline"/>
              </w:rPr>
            </w:pPr>
            <w:r>
              <w:rPr>
                <w:rFonts w:hint="eastAsia"/>
                <w:vertAlign w:val="baseline"/>
              </w:rPr>
              <w:t>GYTA－12B</w:t>
            </w:r>
          </w:p>
        </w:tc>
        <w:tc>
          <w:tcPr>
            <w:tcW w:w="1420" w:type="dxa"/>
          </w:tcPr>
          <w:p>
            <w:pPr>
              <w:jc w:val="center"/>
              <w:rPr>
                <w:rFonts w:hint="eastAsia"/>
                <w:vertAlign w:val="baseline"/>
              </w:rPr>
            </w:pPr>
            <w:r>
              <w:rPr>
                <w:rFonts w:hint="eastAsia"/>
                <w:vertAlign w:val="baseline"/>
              </w:rPr>
              <w:t>400</w:t>
            </w:r>
          </w:p>
        </w:tc>
        <w:tc>
          <w:tcPr>
            <w:tcW w:w="1421" w:type="dxa"/>
          </w:tcPr>
          <w:p>
            <w:pPr>
              <w:jc w:val="center"/>
              <w:rPr>
                <w:rFonts w:hint="eastAsia"/>
                <w:vertAlign w:val="baseline"/>
                <w:lang w:val="en-US" w:eastAsia="zh-CN"/>
              </w:rPr>
            </w:pPr>
            <w:r>
              <w:rPr>
                <w:rFonts w:hint="eastAsia"/>
                <w:vertAlign w:val="baseline"/>
                <w:lang w:val="en-US" w:eastAsia="zh-CN"/>
              </w:rPr>
              <w:t>米</w:t>
            </w:r>
          </w:p>
        </w:tc>
        <w:tc>
          <w:tcPr>
            <w:tcW w:w="2098" w:type="dxa"/>
          </w:tcPr>
          <w:p>
            <w:pPr>
              <w:jc w:val="center"/>
              <w:rPr>
                <w:vertAlign w:val="baseline"/>
              </w:rPr>
            </w:pPr>
            <w:r>
              <w:rPr>
                <w:rFonts w:hint="eastAsia"/>
                <w:vertAlign w:val="baseline"/>
              </w:rPr>
              <w:t>烽火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17</w:t>
            </w:r>
          </w:p>
        </w:tc>
        <w:tc>
          <w:tcPr>
            <w:tcW w:w="1932" w:type="dxa"/>
          </w:tcPr>
          <w:p>
            <w:pPr>
              <w:jc w:val="center"/>
              <w:rPr>
                <w:rFonts w:hint="eastAsia"/>
                <w:vertAlign w:val="baseline"/>
              </w:rPr>
            </w:pPr>
            <w:r>
              <w:rPr>
                <w:rFonts w:hint="eastAsia"/>
                <w:vertAlign w:val="baseline"/>
              </w:rPr>
              <w:t>光纤铺设及熔纤</w:t>
            </w:r>
          </w:p>
        </w:tc>
        <w:tc>
          <w:tcPr>
            <w:tcW w:w="1613" w:type="dxa"/>
          </w:tcPr>
          <w:p>
            <w:pPr>
              <w:jc w:val="center"/>
              <w:rPr>
                <w:vertAlign w:val="baseline"/>
              </w:rPr>
            </w:pPr>
          </w:p>
        </w:tc>
        <w:tc>
          <w:tcPr>
            <w:tcW w:w="1420" w:type="dxa"/>
          </w:tcPr>
          <w:p>
            <w:pPr>
              <w:jc w:val="center"/>
              <w:rPr>
                <w:rFonts w:hint="eastAsia" w:eastAsiaTheme="minorEastAsia"/>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批</w:t>
            </w:r>
          </w:p>
        </w:tc>
        <w:tc>
          <w:tcPr>
            <w:tcW w:w="2098" w:type="dxa"/>
          </w:tcPr>
          <w:p>
            <w:pPr>
              <w:jc w:val="center"/>
              <w:rPr>
                <w:rFonts w:hint="eastAsia" w:eastAsiaTheme="minorEastAsia"/>
                <w:vertAlign w:val="baseline"/>
                <w:lang w:val="en-US" w:eastAsia="zh-CN"/>
              </w:rPr>
            </w:pPr>
            <w:r>
              <w:rPr>
                <w:rFonts w:hint="eastAsia"/>
                <w:vertAlign w:val="baseline"/>
                <w:lang w:val="en-US" w:eastAsia="zh-CN"/>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18</w:t>
            </w:r>
          </w:p>
        </w:tc>
        <w:tc>
          <w:tcPr>
            <w:tcW w:w="1932" w:type="dxa"/>
          </w:tcPr>
          <w:p>
            <w:pPr>
              <w:jc w:val="center"/>
              <w:rPr>
                <w:rFonts w:hint="eastAsia"/>
                <w:vertAlign w:val="baseline"/>
              </w:rPr>
            </w:pPr>
            <w:r>
              <w:rPr>
                <w:rFonts w:hint="eastAsia"/>
                <w:vertAlign w:val="baseline"/>
              </w:rPr>
              <w:t>网线</w:t>
            </w:r>
          </w:p>
        </w:tc>
        <w:tc>
          <w:tcPr>
            <w:tcW w:w="1613" w:type="dxa"/>
          </w:tcPr>
          <w:p>
            <w:pPr>
              <w:jc w:val="center"/>
              <w:rPr>
                <w:rFonts w:hint="eastAsia" w:eastAsiaTheme="minorEastAsia"/>
                <w:vertAlign w:val="baseline"/>
                <w:lang w:val="en-US" w:eastAsia="zh-CN"/>
              </w:rPr>
            </w:pPr>
            <w:r>
              <w:rPr>
                <w:rFonts w:hint="eastAsia"/>
                <w:vertAlign w:val="baseline"/>
                <w:lang w:val="en-US" w:eastAsia="zh-CN"/>
              </w:rPr>
              <w:t>国标</w:t>
            </w:r>
          </w:p>
        </w:tc>
        <w:tc>
          <w:tcPr>
            <w:tcW w:w="1420" w:type="dxa"/>
          </w:tcPr>
          <w:p>
            <w:pPr>
              <w:jc w:val="center"/>
              <w:rPr>
                <w:rFonts w:hint="eastAsia"/>
                <w:vertAlign w:val="baseline"/>
              </w:rPr>
            </w:pPr>
            <w:r>
              <w:rPr>
                <w:rFonts w:hint="eastAsia"/>
                <w:vertAlign w:val="baseline"/>
              </w:rPr>
              <w:t>925</w:t>
            </w:r>
          </w:p>
        </w:tc>
        <w:tc>
          <w:tcPr>
            <w:tcW w:w="1421" w:type="dxa"/>
          </w:tcPr>
          <w:p>
            <w:pPr>
              <w:jc w:val="center"/>
              <w:rPr>
                <w:rFonts w:hint="eastAsia"/>
                <w:vertAlign w:val="baseline"/>
                <w:lang w:val="en-US" w:eastAsia="zh-CN"/>
              </w:rPr>
            </w:pPr>
            <w:r>
              <w:rPr>
                <w:rFonts w:hint="eastAsia"/>
                <w:vertAlign w:val="baseline"/>
                <w:lang w:val="en-US" w:eastAsia="zh-CN"/>
              </w:rPr>
              <w:t>米</w:t>
            </w:r>
          </w:p>
        </w:tc>
        <w:tc>
          <w:tcPr>
            <w:tcW w:w="2098" w:type="dxa"/>
          </w:tcPr>
          <w:p>
            <w:pPr>
              <w:jc w:val="center"/>
              <w:rPr>
                <w:rFonts w:hint="default" w:eastAsiaTheme="minorEastAsia"/>
                <w:vertAlign w:val="baseline"/>
                <w:lang w:val="en-US" w:eastAsia="zh-CN"/>
              </w:rPr>
            </w:pPr>
            <w:r>
              <w:rPr>
                <w:rFonts w:hint="eastAsia"/>
                <w:vertAlign w:val="baseline"/>
                <w:lang w:val="en-US" w:eastAsia="zh-CN"/>
              </w:rPr>
              <w:t>TP-LINK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19</w:t>
            </w:r>
          </w:p>
        </w:tc>
        <w:tc>
          <w:tcPr>
            <w:tcW w:w="1932" w:type="dxa"/>
          </w:tcPr>
          <w:p>
            <w:pPr>
              <w:jc w:val="center"/>
              <w:rPr>
                <w:rFonts w:hint="eastAsia"/>
                <w:vertAlign w:val="baseline"/>
              </w:rPr>
            </w:pPr>
            <w:r>
              <w:rPr>
                <w:rFonts w:hint="eastAsia"/>
                <w:vertAlign w:val="baseline"/>
              </w:rPr>
              <w:t>壁柜</w:t>
            </w:r>
          </w:p>
        </w:tc>
        <w:tc>
          <w:tcPr>
            <w:tcW w:w="1613" w:type="dxa"/>
          </w:tcPr>
          <w:p>
            <w:pPr>
              <w:jc w:val="center"/>
              <w:rPr>
                <w:vertAlign w:val="baseline"/>
              </w:rPr>
            </w:pPr>
            <w:r>
              <w:rPr>
                <w:rFonts w:hint="eastAsia"/>
                <w:vertAlign w:val="baseline"/>
                <w:lang w:val="en-US" w:eastAsia="zh-CN"/>
              </w:rPr>
              <w:t>WR6409</w:t>
            </w:r>
          </w:p>
        </w:tc>
        <w:tc>
          <w:tcPr>
            <w:tcW w:w="1420" w:type="dxa"/>
          </w:tcPr>
          <w:p>
            <w:pPr>
              <w:jc w:val="center"/>
              <w:rPr>
                <w:rFonts w:hint="eastAsia"/>
                <w:vertAlign w:val="baseline"/>
              </w:rPr>
            </w:pPr>
            <w:r>
              <w:rPr>
                <w:rFonts w:hint="eastAsia"/>
                <w:vertAlign w:val="baseline"/>
              </w:rPr>
              <w:t>10</w:t>
            </w:r>
          </w:p>
        </w:tc>
        <w:tc>
          <w:tcPr>
            <w:tcW w:w="1421" w:type="dxa"/>
          </w:tcPr>
          <w:p>
            <w:pPr>
              <w:jc w:val="center"/>
              <w:rPr>
                <w:rFonts w:hint="default"/>
                <w:vertAlign w:val="baseline"/>
                <w:lang w:val="en-US" w:eastAsia="zh-CN"/>
              </w:rPr>
            </w:pPr>
            <w:r>
              <w:rPr>
                <w:rFonts w:hint="eastAsia"/>
                <w:vertAlign w:val="baseline"/>
                <w:lang w:val="en-US" w:eastAsia="zh-CN"/>
              </w:rPr>
              <w:t>台</w:t>
            </w:r>
          </w:p>
        </w:tc>
        <w:tc>
          <w:tcPr>
            <w:tcW w:w="2098" w:type="dxa"/>
          </w:tcPr>
          <w:p>
            <w:pPr>
              <w:jc w:val="center"/>
              <w:rPr>
                <w:rFonts w:hint="default" w:eastAsiaTheme="minorEastAsia"/>
                <w:vertAlign w:val="baseline"/>
                <w:lang w:val="en-US" w:eastAsia="zh-CN"/>
              </w:rPr>
            </w:pPr>
            <w:r>
              <w:rPr>
                <w:rFonts w:hint="eastAsia"/>
                <w:vertAlign w:val="baseline"/>
                <w:lang w:val="en-US" w:eastAsia="zh-CN"/>
              </w:rPr>
              <w:t>图腾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20</w:t>
            </w:r>
          </w:p>
        </w:tc>
        <w:tc>
          <w:tcPr>
            <w:tcW w:w="1932" w:type="dxa"/>
          </w:tcPr>
          <w:p>
            <w:pPr>
              <w:jc w:val="center"/>
              <w:rPr>
                <w:rFonts w:hint="eastAsia"/>
                <w:vertAlign w:val="baseline"/>
              </w:rPr>
            </w:pPr>
            <w:r>
              <w:rPr>
                <w:rFonts w:hint="eastAsia"/>
                <w:vertAlign w:val="baseline"/>
              </w:rPr>
              <w:t>机柜</w:t>
            </w:r>
          </w:p>
        </w:tc>
        <w:tc>
          <w:tcPr>
            <w:tcW w:w="1613" w:type="dxa"/>
          </w:tcPr>
          <w:p>
            <w:pPr>
              <w:jc w:val="center"/>
              <w:rPr>
                <w:rFonts w:hint="default" w:eastAsiaTheme="minorEastAsia"/>
                <w:vertAlign w:val="baseline"/>
                <w:lang w:val="en-US" w:eastAsia="zh-CN"/>
              </w:rPr>
            </w:pPr>
            <w:r>
              <w:rPr>
                <w:rFonts w:hint="eastAsia"/>
                <w:vertAlign w:val="baseline"/>
                <w:lang w:val="en-US" w:eastAsia="zh-CN"/>
              </w:rPr>
              <w:t>DR6642</w:t>
            </w:r>
          </w:p>
        </w:tc>
        <w:tc>
          <w:tcPr>
            <w:tcW w:w="1420" w:type="dxa"/>
          </w:tcPr>
          <w:p>
            <w:pPr>
              <w:jc w:val="center"/>
              <w:rPr>
                <w:rFonts w:hint="eastAsia" w:eastAsiaTheme="minorEastAsia"/>
                <w:vertAlign w:val="baseline"/>
                <w:lang w:val="en-US" w:eastAsia="zh-CN"/>
              </w:rPr>
            </w:pPr>
            <w:r>
              <w:rPr>
                <w:rFonts w:hint="eastAsia"/>
                <w:vertAlign w:val="baseline"/>
                <w:lang w:val="en-US" w:eastAsia="zh-CN"/>
              </w:rPr>
              <w:t>2</w:t>
            </w:r>
          </w:p>
        </w:tc>
        <w:tc>
          <w:tcPr>
            <w:tcW w:w="1421" w:type="dxa"/>
          </w:tcPr>
          <w:p>
            <w:pPr>
              <w:jc w:val="center"/>
              <w:rPr>
                <w:rFonts w:hint="default"/>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lang w:val="en-US" w:eastAsia="zh-CN"/>
              </w:rPr>
              <w:t>图腾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default" w:eastAsiaTheme="minorEastAsia"/>
                <w:vertAlign w:val="baseline"/>
                <w:lang w:val="en-US" w:eastAsia="zh-CN"/>
              </w:rPr>
            </w:pPr>
            <w:r>
              <w:rPr>
                <w:rFonts w:hint="eastAsia"/>
                <w:vertAlign w:val="baseline"/>
                <w:lang w:val="en-US" w:eastAsia="zh-CN"/>
              </w:rPr>
              <w:t>21</w:t>
            </w:r>
          </w:p>
        </w:tc>
        <w:tc>
          <w:tcPr>
            <w:tcW w:w="1932" w:type="dxa"/>
          </w:tcPr>
          <w:p>
            <w:pPr>
              <w:jc w:val="center"/>
              <w:rPr>
                <w:rFonts w:hint="eastAsia"/>
                <w:vertAlign w:val="baseline"/>
              </w:rPr>
            </w:pPr>
            <w:r>
              <w:rPr>
                <w:rFonts w:hint="eastAsia"/>
                <w:vertAlign w:val="baseline"/>
              </w:rPr>
              <w:t>安装调试</w:t>
            </w:r>
          </w:p>
        </w:tc>
        <w:tc>
          <w:tcPr>
            <w:tcW w:w="1613" w:type="dxa"/>
          </w:tcPr>
          <w:p>
            <w:pPr>
              <w:jc w:val="center"/>
              <w:rPr>
                <w:vertAlign w:val="baseline"/>
              </w:rPr>
            </w:pPr>
          </w:p>
        </w:tc>
        <w:tc>
          <w:tcPr>
            <w:tcW w:w="1420" w:type="dxa"/>
          </w:tcPr>
          <w:p>
            <w:pPr>
              <w:jc w:val="center"/>
              <w:rPr>
                <w:rFonts w:hint="eastAsia" w:eastAsiaTheme="minorEastAsia"/>
                <w:vertAlign w:val="baseline"/>
                <w:lang w:val="en-US" w:eastAsia="zh-CN"/>
              </w:rPr>
            </w:pPr>
            <w:r>
              <w:rPr>
                <w:rFonts w:hint="eastAsia"/>
                <w:vertAlign w:val="baseline"/>
                <w:lang w:val="en-US" w:eastAsia="zh-CN"/>
              </w:rPr>
              <w:t>1</w:t>
            </w:r>
          </w:p>
        </w:tc>
        <w:tc>
          <w:tcPr>
            <w:tcW w:w="1421" w:type="dxa"/>
          </w:tcPr>
          <w:p>
            <w:pPr>
              <w:jc w:val="center"/>
              <w:rPr>
                <w:rFonts w:hint="default"/>
                <w:vertAlign w:val="baseline"/>
                <w:lang w:val="en-US" w:eastAsia="zh-CN"/>
              </w:rPr>
            </w:pPr>
            <w:r>
              <w:rPr>
                <w:rFonts w:hint="eastAsia"/>
                <w:vertAlign w:val="baseline"/>
                <w:lang w:val="en-US" w:eastAsia="zh-CN"/>
              </w:rPr>
              <w:t>批</w:t>
            </w:r>
          </w:p>
        </w:tc>
        <w:tc>
          <w:tcPr>
            <w:tcW w:w="2098" w:type="dxa"/>
          </w:tcPr>
          <w:p>
            <w:pPr>
              <w:jc w:val="center"/>
              <w:rPr>
                <w:rFonts w:hint="eastAsia" w:eastAsiaTheme="minorEastAsia"/>
                <w:vertAlign w:val="baseline"/>
                <w:lang w:val="en-US" w:eastAsia="zh-CN"/>
              </w:rPr>
            </w:pPr>
            <w:r>
              <w:rPr>
                <w:rFonts w:hint="eastAsia"/>
                <w:vertAlign w:val="baseline"/>
                <w:lang w:val="en-US" w:eastAsia="zh-CN"/>
              </w:rPr>
              <w:t>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vertAlign w:val="baseline"/>
              </w:rPr>
            </w:pPr>
          </w:p>
        </w:tc>
        <w:tc>
          <w:tcPr>
            <w:tcW w:w="1932" w:type="dxa"/>
          </w:tcPr>
          <w:p>
            <w:pPr>
              <w:jc w:val="center"/>
              <w:rPr>
                <w:rFonts w:hint="eastAsia"/>
                <w:vertAlign w:val="baseline"/>
              </w:rPr>
            </w:pPr>
          </w:p>
        </w:tc>
        <w:tc>
          <w:tcPr>
            <w:tcW w:w="1613" w:type="dxa"/>
          </w:tcPr>
          <w:p>
            <w:pPr>
              <w:jc w:val="center"/>
              <w:rPr>
                <w:vertAlign w:val="baseline"/>
              </w:rPr>
            </w:pPr>
          </w:p>
        </w:tc>
        <w:tc>
          <w:tcPr>
            <w:tcW w:w="1420" w:type="dxa"/>
          </w:tcPr>
          <w:p>
            <w:pPr>
              <w:jc w:val="center"/>
              <w:rPr>
                <w:rFonts w:hint="eastAsia"/>
                <w:vertAlign w:val="baseline"/>
                <w:lang w:val="en-US" w:eastAsia="zh-CN"/>
              </w:rPr>
            </w:pPr>
          </w:p>
        </w:tc>
        <w:tc>
          <w:tcPr>
            <w:tcW w:w="1421" w:type="dxa"/>
          </w:tcPr>
          <w:p>
            <w:pPr>
              <w:jc w:val="center"/>
              <w:rPr>
                <w:rFonts w:hint="eastAsia"/>
                <w:vertAlign w:val="baseline"/>
                <w:lang w:val="en-US" w:eastAsia="zh-CN"/>
              </w:rPr>
            </w:pPr>
          </w:p>
        </w:tc>
        <w:tc>
          <w:tcPr>
            <w:tcW w:w="2098"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b/>
                <w:bCs/>
                <w:vertAlign w:val="baseline"/>
                <w:lang w:val="en-US" w:eastAsia="zh-CN"/>
              </w:rPr>
              <w:t>序号</w:t>
            </w:r>
          </w:p>
        </w:tc>
        <w:tc>
          <w:tcPr>
            <w:tcW w:w="1932" w:type="dxa"/>
          </w:tcPr>
          <w:p>
            <w:pPr>
              <w:jc w:val="center"/>
              <w:rPr>
                <w:rFonts w:hint="eastAsia"/>
                <w:vertAlign w:val="baseline"/>
              </w:rPr>
            </w:pPr>
            <w:r>
              <w:rPr>
                <w:rFonts w:hint="eastAsia"/>
                <w:b/>
                <w:bCs/>
                <w:vertAlign w:val="baseline"/>
              </w:rPr>
              <w:t>设备名称</w:t>
            </w:r>
          </w:p>
        </w:tc>
        <w:tc>
          <w:tcPr>
            <w:tcW w:w="1613" w:type="dxa"/>
          </w:tcPr>
          <w:p>
            <w:pPr>
              <w:jc w:val="center"/>
              <w:rPr>
                <w:vertAlign w:val="baseline"/>
              </w:rPr>
            </w:pPr>
            <w:r>
              <w:rPr>
                <w:rFonts w:hint="eastAsia"/>
                <w:b/>
                <w:bCs/>
                <w:vertAlign w:val="baseline"/>
              </w:rPr>
              <w:t>型号</w:t>
            </w:r>
          </w:p>
        </w:tc>
        <w:tc>
          <w:tcPr>
            <w:tcW w:w="1420" w:type="dxa"/>
          </w:tcPr>
          <w:p>
            <w:pPr>
              <w:jc w:val="center"/>
              <w:rPr>
                <w:rFonts w:hint="eastAsia"/>
                <w:vertAlign w:val="baseline"/>
                <w:lang w:val="en-US" w:eastAsia="zh-CN"/>
              </w:rPr>
            </w:pPr>
            <w:r>
              <w:rPr>
                <w:rFonts w:hint="eastAsia"/>
                <w:b/>
                <w:bCs/>
                <w:vertAlign w:val="baseline"/>
              </w:rPr>
              <w:t>数量</w:t>
            </w:r>
          </w:p>
        </w:tc>
        <w:tc>
          <w:tcPr>
            <w:tcW w:w="1421" w:type="dxa"/>
          </w:tcPr>
          <w:p>
            <w:pPr>
              <w:jc w:val="center"/>
              <w:rPr>
                <w:rFonts w:hint="eastAsia"/>
                <w:vertAlign w:val="baseline"/>
                <w:lang w:val="en-US" w:eastAsia="zh-CN"/>
              </w:rPr>
            </w:pPr>
            <w:r>
              <w:rPr>
                <w:rFonts w:hint="eastAsia"/>
                <w:b/>
                <w:bCs/>
                <w:vertAlign w:val="baseline"/>
              </w:rPr>
              <w:t>单位</w:t>
            </w:r>
          </w:p>
        </w:tc>
        <w:tc>
          <w:tcPr>
            <w:tcW w:w="2098" w:type="dxa"/>
          </w:tcPr>
          <w:p>
            <w:pPr>
              <w:jc w:val="center"/>
              <w:rPr>
                <w:vertAlign w:val="baseline"/>
              </w:rPr>
            </w:pPr>
            <w:r>
              <w:rPr>
                <w:rFonts w:hint="eastAsia"/>
                <w:b/>
                <w:bCs/>
                <w:vertAlign w:val="baseli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1</w:t>
            </w:r>
          </w:p>
        </w:tc>
        <w:tc>
          <w:tcPr>
            <w:tcW w:w="1932" w:type="dxa"/>
          </w:tcPr>
          <w:p>
            <w:pPr>
              <w:jc w:val="center"/>
              <w:rPr>
                <w:rFonts w:hint="eastAsia"/>
                <w:vertAlign w:val="baseline"/>
              </w:rPr>
            </w:pPr>
            <w:r>
              <w:rPr>
                <w:rFonts w:hint="eastAsia"/>
                <w:vertAlign w:val="baseline"/>
              </w:rPr>
              <w:t>音箱</w:t>
            </w:r>
          </w:p>
        </w:tc>
        <w:tc>
          <w:tcPr>
            <w:tcW w:w="1613" w:type="dxa"/>
          </w:tcPr>
          <w:p>
            <w:pPr>
              <w:jc w:val="center"/>
              <w:rPr>
                <w:vertAlign w:val="baseline"/>
              </w:rPr>
            </w:pPr>
            <w:r>
              <w:rPr>
                <w:rFonts w:hint="eastAsia"/>
                <w:vertAlign w:val="baseline"/>
              </w:rPr>
              <w:t>K-121</w:t>
            </w:r>
          </w:p>
        </w:tc>
        <w:tc>
          <w:tcPr>
            <w:tcW w:w="1420" w:type="dxa"/>
          </w:tcPr>
          <w:p>
            <w:pPr>
              <w:jc w:val="center"/>
              <w:rPr>
                <w:rFonts w:hint="default"/>
                <w:vertAlign w:val="baseline"/>
                <w:lang w:val="en-US" w:eastAsia="zh-CN"/>
              </w:rPr>
            </w:pPr>
            <w:r>
              <w:rPr>
                <w:rFonts w:hint="eastAsia"/>
                <w:vertAlign w:val="baseline"/>
                <w:lang w:val="en-US" w:eastAsia="zh-CN"/>
              </w:rPr>
              <w:t>2</w:t>
            </w:r>
          </w:p>
        </w:tc>
        <w:tc>
          <w:tcPr>
            <w:tcW w:w="1421" w:type="dxa"/>
          </w:tcPr>
          <w:p>
            <w:pPr>
              <w:jc w:val="center"/>
              <w:rPr>
                <w:rFonts w:hint="default"/>
                <w:vertAlign w:val="baseline"/>
                <w:lang w:val="en-US" w:eastAsia="zh-CN"/>
              </w:rPr>
            </w:pPr>
            <w:r>
              <w:rPr>
                <w:rFonts w:hint="default"/>
                <w:vertAlign w:val="baseline"/>
                <w:lang w:val="en-US" w:eastAsia="zh-CN"/>
              </w:rPr>
              <w:t>只</w:t>
            </w:r>
          </w:p>
        </w:tc>
        <w:tc>
          <w:tcPr>
            <w:tcW w:w="2098" w:type="dxa"/>
          </w:tcPr>
          <w:p>
            <w:pPr>
              <w:jc w:val="center"/>
              <w:rPr>
                <w:vertAlign w:val="baseline"/>
              </w:rPr>
            </w:pPr>
            <w:r>
              <w:rPr>
                <w:rFonts w:hint="eastAsia"/>
                <w:vertAlign w:val="baseline"/>
              </w:rPr>
              <w:t>SE Audiotechnik/德国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2</w:t>
            </w:r>
          </w:p>
        </w:tc>
        <w:tc>
          <w:tcPr>
            <w:tcW w:w="1932" w:type="dxa"/>
          </w:tcPr>
          <w:p>
            <w:pPr>
              <w:jc w:val="center"/>
              <w:rPr>
                <w:rFonts w:hint="eastAsia"/>
                <w:vertAlign w:val="baseline"/>
              </w:rPr>
            </w:pPr>
            <w:r>
              <w:rPr>
                <w:rFonts w:hint="eastAsia"/>
                <w:vertAlign w:val="baseline"/>
              </w:rPr>
              <w:t>功放</w:t>
            </w:r>
          </w:p>
        </w:tc>
        <w:tc>
          <w:tcPr>
            <w:tcW w:w="1613" w:type="dxa"/>
          </w:tcPr>
          <w:p>
            <w:pPr>
              <w:jc w:val="center"/>
              <w:rPr>
                <w:vertAlign w:val="baseline"/>
              </w:rPr>
            </w:pPr>
            <w:r>
              <w:rPr>
                <w:rFonts w:hint="eastAsia"/>
                <w:vertAlign w:val="baseline"/>
              </w:rPr>
              <w:t>MA2600</w:t>
            </w: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default"/>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SE Audiotechnik/德国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3</w:t>
            </w:r>
          </w:p>
        </w:tc>
        <w:tc>
          <w:tcPr>
            <w:tcW w:w="1932" w:type="dxa"/>
          </w:tcPr>
          <w:p>
            <w:pPr>
              <w:jc w:val="center"/>
              <w:rPr>
                <w:rFonts w:hint="eastAsia"/>
                <w:vertAlign w:val="baseline"/>
              </w:rPr>
            </w:pPr>
            <w:r>
              <w:rPr>
                <w:rFonts w:hint="eastAsia"/>
                <w:vertAlign w:val="baseline"/>
              </w:rPr>
              <w:t>调音台</w:t>
            </w:r>
          </w:p>
        </w:tc>
        <w:tc>
          <w:tcPr>
            <w:tcW w:w="1613" w:type="dxa"/>
          </w:tcPr>
          <w:p>
            <w:pPr>
              <w:jc w:val="center"/>
              <w:rPr>
                <w:vertAlign w:val="baseline"/>
              </w:rPr>
            </w:pPr>
            <w:r>
              <w:rPr>
                <w:rFonts w:hint="eastAsia"/>
                <w:vertAlign w:val="baseline"/>
              </w:rPr>
              <w:t>EPM8</w:t>
            </w: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Soundcraft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4</w:t>
            </w:r>
          </w:p>
        </w:tc>
        <w:tc>
          <w:tcPr>
            <w:tcW w:w="1932" w:type="dxa"/>
          </w:tcPr>
          <w:p>
            <w:pPr>
              <w:jc w:val="center"/>
              <w:rPr>
                <w:rFonts w:hint="eastAsia"/>
                <w:vertAlign w:val="baseline"/>
              </w:rPr>
            </w:pPr>
            <w:r>
              <w:rPr>
                <w:rFonts w:hint="eastAsia"/>
                <w:vertAlign w:val="baseline"/>
              </w:rPr>
              <w:t>效果器</w:t>
            </w:r>
          </w:p>
        </w:tc>
        <w:tc>
          <w:tcPr>
            <w:tcW w:w="1613" w:type="dxa"/>
          </w:tcPr>
          <w:p>
            <w:pPr>
              <w:jc w:val="center"/>
              <w:rPr>
                <w:vertAlign w:val="baseline"/>
              </w:rPr>
            </w:pPr>
            <w:r>
              <w:rPr>
                <w:rFonts w:hint="eastAsia"/>
                <w:vertAlign w:val="baseline"/>
              </w:rPr>
              <w:t>M350</w:t>
            </w: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丹麦/TC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5</w:t>
            </w:r>
          </w:p>
        </w:tc>
        <w:tc>
          <w:tcPr>
            <w:tcW w:w="1932" w:type="dxa"/>
          </w:tcPr>
          <w:p>
            <w:pPr>
              <w:jc w:val="center"/>
              <w:rPr>
                <w:rFonts w:hint="eastAsia"/>
                <w:vertAlign w:val="baseline"/>
              </w:rPr>
            </w:pPr>
            <w:r>
              <w:rPr>
                <w:rFonts w:hint="eastAsia"/>
                <w:vertAlign w:val="baseline"/>
              </w:rPr>
              <w:t>电源时序器</w:t>
            </w:r>
          </w:p>
        </w:tc>
        <w:tc>
          <w:tcPr>
            <w:tcW w:w="1613" w:type="dxa"/>
          </w:tcPr>
          <w:p>
            <w:pPr>
              <w:jc w:val="center"/>
              <w:rPr>
                <w:vertAlign w:val="baseline"/>
              </w:rPr>
            </w:pPr>
            <w:r>
              <w:rPr>
                <w:rFonts w:hint="eastAsia"/>
                <w:vertAlign w:val="baseline"/>
              </w:rPr>
              <w:t>PS810</w:t>
            </w: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MINGSOUND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6</w:t>
            </w:r>
          </w:p>
        </w:tc>
        <w:tc>
          <w:tcPr>
            <w:tcW w:w="1932" w:type="dxa"/>
          </w:tcPr>
          <w:p>
            <w:pPr>
              <w:jc w:val="center"/>
              <w:rPr>
                <w:rFonts w:hint="eastAsia"/>
                <w:vertAlign w:val="baseline"/>
              </w:rPr>
            </w:pPr>
            <w:r>
              <w:rPr>
                <w:rFonts w:hint="eastAsia"/>
                <w:vertAlign w:val="baseline"/>
              </w:rPr>
              <w:t>无线话筒</w:t>
            </w:r>
          </w:p>
        </w:tc>
        <w:tc>
          <w:tcPr>
            <w:tcW w:w="1613" w:type="dxa"/>
          </w:tcPr>
          <w:p>
            <w:pPr>
              <w:jc w:val="center"/>
              <w:rPr>
                <w:vertAlign w:val="baseline"/>
              </w:rPr>
            </w:pPr>
            <w:r>
              <w:rPr>
                <w:rFonts w:hint="eastAsia"/>
                <w:vertAlign w:val="baseline"/>
              </w:rPr>
              <w:t>U880</w:t>
            </w: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台</w:t>
            </w:r>
          </w:p>
        </w:tc>
        <w:tc>
          <w:tcPr>
            <w:tcW w:w="2098" w:type="dxa"/>
          </w:tcPr>
          <w:p>
            <w:pPr>
              <w:jc w:val="center"/>
              <w:rPr>
                <w:vertAlign w:val="baseline"/>
              </w:rPr>
            </w:pPr>
            <w:r>
              <w:rPr>
                <w:rFonts w:hint="eastAsia"/>
                <w:vertAlign w:val="baseline"/>
              </w:rPr>
              <w:t>ELEG/艺高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7</w:t>
            </w:r>
          </w:p>
        </w:tc>
        <w:tc>
          <w:tcPr>
            <w:tcW w:w="1932" w:type="dxa"/>
          </w:tcPr>
          <w:p>
            <w:pPr>
              <w:jc w:val="center"/>
              <w:rPr>
                <w:rFonts w:hint="eastAsia"/>
                <w:vertAlign w:val="baseline"/>
              </w:rPr>
            </w:pPr>
            <w:r>
              <w:rPr>
                <w:rFonts w:hint="eastAsia"/>
                <w:vertAlign w:val="baseline"/>
              </w:rPr>
              <w:t>点歌机</w:t>
            </w:r>
          </w:p>
        </w:tc>
        <w:tc>
          <w:tcPr>
            <w:tcW w:w="1613" w:type="dxa"/>
          </w:tcPr>
          <w:p>
            <w:pPr>
              <w:jc w:val="center"/>
              <w:rPr>
                <w:vertAlign w:val="baseline"/>
              </w:rPr>
            </w:pPr>
            <w:r>
              <w:rPr>
                <w:rFonts w:hint="eastAsia"/>
                <w:vertAlign w:val="baseline"/>
              </w:rPr>
              <w:t>H80/3T</w:t>
            </w: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套</w:t>
            </w:r>
          </w:p>
        </w:tc>
        <w:tc>
          <w:tcPr>
            <w:tcW w:w="2098" w:type="dxa"/>
          </w:tcPr>
          <w:p>
            <w:pPr>
              <w:jc w:val="center"/>
              <w:rPr>
                <w:vertAlign w:val="baseline"/>
              </w:rPr>
            </w:pPr>
            <w:r>
              <w:rPr>
                <w:rFonts w:hint="eastAsia"/>
                <w:vertAlign w:val="baseline"/>
              </w:rPr>
              <w:t>音创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jc w:val="center"/>
              <w:rPr>
                <w:rFonts w:hint="eastAsia" w:eastAsiaTheme="minorEastAsia"/>
                <w:vertAlign w:val="baseline"/>
                <w:lang w:val="en-US" w:eastAsia="zh-CN"/>
              </w:rPr>
            </w:pPr>
            <w:r>
              <w:rPr>
                <w:rFonts w:hint="eastAsia"/>
                <w:vertAlign w:val="baseline"/>
                <w:lang w:val="en-US" w:eastAsia="zh-CN"/>
              </w:rPr>
              <w:t>8</w:t>
            </w:r>
          </w:p>
        </w:tc>
        <w:tc>
          <w:tcPr>
            <w:tcW w:w="1932" w:type="dxa"/>
          </w:tcPr>
          <w:p>
            <w:pPr>
              <w:jc w:val="center"/>
              <w:rPr>
                <w:rFonts w:hint="eastAsia"/>
                <w:vertAlign w:val="baseline"/>
              </w:rPr>
            </w:pPr>
            <w:r>
              <w:rPr>
                <w:rFonts w:hint="eastAsia"/>
                <w:vertAlign w:val="baseline"/>
              </w:rPr>
              <w:t>安装调试</w:t>
            </w:r>
          </w:p>
        </w:tc>
        <w:tc>
          <w:tcPr>
            <w:tcW w:w="1613" w:type="dxa"/>
          </w:tcPr>
          <w:p>
            <w:pPr>
              <w:jc w:val="center"/>
              <w:rPr>
                <w:vertAlign w:val="baseline"/>
              </w:rPr>
            </w:pPr>
          </w:p>
        </w:tc>
        <w:tc>
          <w:tcPr>
            <w:tcW w:w="1420" w:type="dxa"/>
          </w:tcPr>
          <w:p>
            <w:pPr>
              <w:jc w:val="center"/>
              <w:rPr>
                <w:rFonts w:hint="default"/>
                <w:vertAlign w:val="baseline"/>
                <w:lang w:val="en-US" w:eastAsia="zh-CN"/>
              </w:rPr>
            </w:pPr>
            <w:r>
              <w:rPr>
                <w:rFonts w:hint="eastAsia"/>
                <w:vertAlign w:val="baseline"/>
                <w:lang w:val="en-US" w:eastAsia="zh-CN"/>
              </w:rPr>
              <w:t>1</w:t>
            </w:r>
          </w:p>
        </w:tc>
        <w:tc>
          <w:tcPr>
            <w:tcW w:w="1421" w:type="dxa"/>
          </w:tcPr>
          <w:p>
            <w:pPr>
              <w:jc w:val="center"/>
              <w:rPr>
                <w:rFonts w:hint="eastAsia"/>
                <w:vertAlign w:val="baseline"/>
                <w:lang w:val="en-US" w:eastAsia="zh-CN"/>
              </w:rPr>
            </w:pPr>
            <w:r>
              <w:rPr>
                <w:rFonts w:hint="eastAsia"/>
                <w:vertAlign w:val="baseline"/>
                <w:lang w:val="en-US" w:eastAsia="zh-CN"/>
              </w:rPr>
              <w:t>批</w:t>
            </w:r>
          </w:p>
        </w:tc>
        <w:tc>
          <w:tcPr>
            <w:tcW w:w="2098" w:type="dxa"/>
          </w:tcPr>
          <w:p>
            <w:pPr>
              <w:jc w:val="center"/>
              <w:rPr>
                <w:rFonts w:hint="eastAsia" w:eastAsiaTheme="minorEastAsia"/>
                <w:vertAlign w:val="baseline"/>
                <w:lang w:val="en-US" w:eastAsia="zh-CN"/>
              </w:rPr>
            </w:pPr>
            <w:r>
              <w:rPr>
                <w:rFonts w:hint="eastAsia"/>
                <w:vertAlign w:val="baseline"/>
                <w:lang w:val="en-US" w:eastAsia="zh-CN"/>
              </w:rPr>
              <w:t>人工</w:t>
            </w:r>
          </w:p>
        </w:tc>
      </w:tr>
    </w:tbl>
    <w:p>
      <w:pPr>
        <w:widowControl/>
        <w:overflowPunct w:val="0"/>
        <w:autoSpaceDE w:val="0"/>
        <w:autoSpaceDN w:val="0"/>
        <w:adjustRightInd w:val="0"/>
        <w:spacing w:line="400" w:lineRule="exact"/>
        <w:jc w:val="left"/>
        <w:textAlignment w:val="baseline"/>
        <w:rPr>
          <w:rFonts w:ascii="Times New Roman" w:hAnsi="Times New Roman" w:eastAsia="宋体" w:cs="仿宋_GB2312"/>
          <w:szCs w:val="21"/>
        </w:rPr>
      </w:pPr>
    </w:p>
    <w:p>
      <w:pPr>
        <w:widowControl/>
        <w:numPr>
          <w:ilvl w:val="1"/>
          <w:numId w:val="3"/>
        </w:numPr>
        <w:overflowPunct w:val="0"/>
        <w:autoSpaceDE w:val="0"/>
        <w:autoSpaceDN w:val="0"/>
        <w:adjustRightInd w:val="0"/>
        <w:spacing w:line="400" w:lineRule="exact"/>
        <w:ind w:left="987" w:leftChars="0"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乙方需提供资料清单表：</w:t>
      </w:r>
    </w:p>
    <w:tbl>
      <w:tblPr>
        <w:tblStyle w:val="13"/>
        <w:tblW w:w="9047" w:type="dxa"/>
        <w:jc w:val="center"/>
        <w:tblLayout w:type="autofit"/>
        <w:tblCellMar>
          <w:top w:w="0" w:type="dxa"/>
          <w:left w:w="108" w:type="dxa"/>
          <w:bottom w:w="0" w:type="dxa"/>
          <w:right w:w="108" w:type="dxa"/>
        </w:tblCellMar>
      </w:tblPr>
      <w:tblGrid>
        <w:gridCol w:w="839"/>
        <w:gridCol w:w="6018"/>
        <w:gridCol w:w="2190"/>
      </w:tblGrid>
      <w:tr>
        <w:tblPrEx>
          <w:tblCellMar>
            <w:top w:w="0" w:type="dxa"/>
            <w:left w:w="108" w:type="dxa"/>
            <w:bottom w:w="0" w:type="dxa"/>
            <w:right w:w="108" w:type="dxa"/>
          </w:tblCellMar>
        </w:tblPrEx>
        <w:trPr>
          <w:trHeight w:val="267" w:hRule="atLeast"/>
          <w:jc w:val="center"/>
        </w:trPr>
        <w:tc>
          <w:tcPr>
            <w:tcW w:w="90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乙方需提供资料清单(包括但不限于以下)</w:t>
            </w:r>
          </w:p>
        </w:tc>
      </w:tr>
      <w:tr>
        <w:tblPrEx>
          <w:tblCellMar>
            <w:top w:w="0" w:type="dxa"/>
            <w:left w:w="108" w:type="dxa"/>
            <w:bottom w:w="0" w:type="dxa"/>
            <w:right w:w="108" w:type="dxa"/>
          </w:tblCellMar>
        </w:tblPrEx>
        <w:trPr>
          <w:trHeight w:val="267" w:hRule="atLeast"/>
          <w:jc w:val="center"/>
        </w:trPr>
        <w:tc>
          <w:tcPr>
            <w:tcW w:w="8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序号</w:t>
            </w:r>
          </w:p>
        </w:tc>
        <w:tc>
          <w:tcPr>
            <w:tcW w:w="6018"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名称</w:t>
            </w:r>
          </w:p>
        </w:tc>
        <w:tc>
          <w:tcPr>
            <w:tcW w:w="219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数 量</w:t>
            </w:r>
          </w:p>
        </w:tc>
      </w:tr>
      <w:tr>
        <w:tblPrEx>
          <w:tblCellMar>
            <w:top w:w="0" w:type="dxa"/>
            <w:left w:w="108" w:type="dxa"/>
            <w:bottom w:w="0" w:type="dxa"/>
            <w:right w:w="108" w:type="dxa"/>
          </w:tblCellMar>
        </w:tblPrEx>
        <w:trPr>
          <w:trHeight w:val="267" w:hRule="atLeast"/>
          <w:jc w:val="center"/>
        </w:trPr>
        <w:tc>
          <w:tcPr>
            <w:tcW w:w="8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1</w:t>
            </w:r>
          </w:p>
        </w:tc>
        <w:tc>
          <w:tcPr>
            <w:tcW w:w="6018"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系统整体设计方案说明书</w:t>
            </w:r>
          </w:p>
        </w:tc>
        <w:tc>
          <w:tcPr>
            <w:tcW w:w="2190"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1项</w:t>
            </w:r>
          </w:p>
        </w:tc>
      </w:tr>
      <w:tr>
        <w:tblPrEx>
          <w:tblCellMar>
            <w:top w:w="0" w:type="dxa"/>
            <w:left w:w="108" w:type="dxa"/>
            <w:bottom w:w="0" w:type="dxa"/>
            <w:right w:w="108" w:type="dxa"/>
          </w:tblCellMar>
        </w:tblPrEx>
        <w:trPr>
          <w:trHeight w:val="267" w:hRule="atLeast"/>
          <w:jc w:val="center"/>
        </w:trPr>
        <w:tc>
          <w:tcPr>
            <w:tcW w:w="8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Times New Roman" w:hAnsi="Times New Roman" w:eastAsia="宋体" w:cs="仿宋_GB2312"/>
                <w:szCs w:val="21"/>
                <w:lang w:eastAsia="zh-CN"/>
              </w:rPr>
            </w:pPr>
            <w:r>
              <w:rPr>
                <w:rFonts w:hint="eastAsia" w:ascii="Times New Roman" w:hAnsi="Times New Roman" w:eastAsia="宋体" w:cs="仿宋_GB2312"/>
                <w:szCs w:val="21"/>
                <w:lang w:val="en-US" w:eastAsia="zh-CN"/>
              </w:rPr>
              <w:t>2</w:t>
            </w:r>
          </w:p>
        </w:tc>
        <w:tc>
          <w:tcPr>
            <w:tcW w:w="6018"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本项目总工程量清单</w:t>
            </w:r>
          </w:p>
        </w:tc>
        <w:tc>
          <w:tcPr>
            <w:tcW w:w="2190" w:type="dxa"/>
            <w:tcBorders>
              <w:top w:val="nil"/>
              <w:left w:val="nil"/>
              <w:bottom w:val="single" w:color="auto" w:sz="4" w:space="0"/>
              <w:right w:val="single" w:color="auto" w:sz="4" w:space="0"/>
            </w:tcBorders>
            <w:noWrap/>
          </w:tcPr>
          <w:p>
            <w:pPr>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1项</w:t>
            </w:r>
          </w:p>
        </w:tc>
      </w:tr>
      <w:tr>
        <w:tblPrEx>
          <w:tblCellMar>
            <w:top w:w="0" w:type="dxa"/>
            <w:left w:w="108" w:type="dxa"/>
            <w:bottom w:w="0" w:type="dxa"/>
            <w:right w:w="108" w:type="dxa"/>
          </w:tblCellMar>
        </w:tblPrEx>
        <w:trPr>
          <w:trHeight w:val="267" w:hRule="atLeast"/>
          <w:jc w:val="center"/>
        </w:trPr>
        <w:tc>
          <w:tcPr>
            <w:tcW w:w="8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default" w:ascii="Times New Roman" w:hAnsi="Times New Roman" w:eastAsia="宋体" w:cs="仿宋_GB2312"/>
                <w:szCs w:val="21"/>
                <w:lang w:val="en-US" w:eastAsia="zh-CN"/>
              </w:rPr>
            </w:pPr>
            <w:r>
              <w:rPr>
                <w:rFonts w:hint="eastAsia" w:ascii="Times New Roman" w:hAnsi="Times New Roman" w:eastAsia="宋体" w:cs="仿宋_GB2312"/>
                <w:szCs w:val="21"/>
                <w:lang w:val="en-US" w:eastAsia="zh-CN"/>
              </w:rPr>
              <w:t>3</w:t>
            </w:r>
          </w:p>
        </w:tc>
        <w:tc>
          <w:tcPr>
            <w:tcW w:w="6018"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装修平面布置图等</w:t>
            </w:r>
          </w:p>
        </w:tc>
        <w:tc>
          <w:tcPr>
            <w:tcW w:w="2190" w:type="dxa"/>
            <w:tcBorders>
              <w:top w:val="nil"/>
              <w:left w:val="nil"/>
              <w:bottom w:val="single" w:color="auto" w:sz="4" w:space="0"/>
              <w:right w:val="single" w:color="auto" w:sz="4" w:space="0"/>
            </w:tcBorders>
            <w:noWrap/>
          </w:tcPr>
          <w:p>
            <w:pPr>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1项</w:t>
            </w:r>
          </w:p>
        </w:tc>
      </w:tr>
      <w:tr>
        <w:tblPrEx>
          <w:tblCellMar>
            <w:top w:w="0" w:type="dxa"/>
            <w:left w:w="108" w:type="dxa"/>
            <w:bottom w:w="0" w:type="dxa"/>
            <w:right w:w="108" w:type="dxa"/>
          </w:tblCellMar>
        </w:tblPrEx>
        <w:trPr>
          <w:trHeight w:val="267" w:hRule="atLeast"/>
          <w:jc w:val="center"/>
        </w:trPr>
        <w:tc>
          <w:tcPr>
            <w:tcW w:w="8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Times New Roman" w:hAnsi="Times New Roman" w:eastAsia="宋体" w:cs="仿宋_GB2312"/>
                <w:szCs w:val="21"/>
                <w:lang w:eastAsia="zh-CN"/>
              </w:rPr>
            </w:pPr>
            <w:r>
              <w:rPr>
                <w:rFonts w:hint="eastAsia" w:ascii="Times New Roman" w:hAnsi="Times New Roman" w:eastAsia="宋体" w:cs="仿宋_GB2312"/>
                <w:szCs w:val="21"/>
                <w:lang w:val="en-US" w:eastAsia="zh-CN"/>
              </w:rPr>
              <w:t>4</w:t>
            </w:r>
          </w:p>
        </w:tc>
        <w:tc>
          <w:tcPr>
            <w:tcW w:w="6018"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电气系统图</w:t>
            </w:r>
          </w:p>
        </w:tc>
        <w:tc>
          <w:tcPr>
            <w:tcW w:w="2190" w:type="dxa"/>
            <w:tcBorders>
              <w:top w:val="nil"/>
              <w:left w:val="nil"/>
              <w:bottom w:val="single" w:color="auto" w:sz="4" w:space="0"/>
              <w:right w:val="single" w:color="auto" w:sz="4" w:space="0"/>
            </w:tcBorders>
            <w:noWrap/>
          </w:tcPr>
          <w:p>
            <w:pPr>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1项</w:t>
            </w:r>
          </w:p>
        </w:tc>
      </w:tr>
      <w:tr>
        <w:tblPrEx>
          <w:tblCellMar>
            <w:top w:w="0" w:type="dxa"/>
            <w:left w:w="108" w:type="dxa"/>
            <w:bottom w:w="0" w:type="dxa"/>
            <w:right w:w="108" w:type="dxa"/>
          </w:tblCellMar>
        </w:tblPrEx>
        <w:trPr>
          <w:trHeight w:val="267" w:hRule="atLeast"/>
          <w:jc w:val="center"/>
        </w:trPr>
        <w:tc>
          <w:tcPr>
            <w:tcW w:w="8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Times New Roman" w:hAnsi="Times New Roman" w:eastAsia="宋体" w:cs="仿宋_GB2312"/>
                <w:szCs w:val="21"/>
                <w:lang w:eastAsia="zh-CN"/>
              </w:rPr>
            </w:pPr>
            <w:r>
              <w:rPr>
                <w:rFonts w:hint="eastAsia" w:ascii="Times New Roman" w:hAnsi="Times New Roman" w:eastAsia="宋体" w:cs="仿宋_GB2312"/>
                <w:szCs w:val="21"/>
                <w:lang w:val="en-US" w:eastAsia="zh-CN"/>
              </w:rPr>
              <w:t>5</w:t>
            </w:r>
          </w:p>
        </w:tc>
        <w:tc>
          <w:tcPr>
            <w:tcW w:w="6018" w:type="dxa"/>
            <w:tcBorders>
              <w:top w:val="nil"/>
              <w:left w:val="nil"/>
              <w:bottom w:val="single" w:color="auto" w:sz="4" w:space="0"/>
              <w:right w:val="single" w:color="auto" w:sz="4" w:space="0"/>
            </w:tcBorders>
            <w:noWrap/>
            <w:vAlign w:val="center"/>
          </w:tcPr>
          <w:p>
            <w:pPr>
              <w:widowControl/>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材料、设备的质量合格证明</w:t>
            </w:r>
          </w:p>
        </w:tc>
        <w:tc>
          <w:tcPr>
            <w:tcW w:w="2190" w:type="dxa"/>
            <w:tcBorders>
              <w:top w:val="nil"/>
              <w:left w:val="nil"/>
              <w:bottom w:val="single" w:color="auto" w:sz="4" w:space="0"/>
              <w:right w:val="single" w:color="auto" w:sz="4" w:space="0"/>
            </w:tcBorders>
            <w:noWrap/>
          </w:tcPr>
          <w:p>
            <w:pPr>
              <w:spacing w:line="360" w:lineRule="auto"/>
              <w:jc w:val="center"/>
              <w:rPr>
                <w:rFonts w:ascii="Times New Roman" w:hAnsi="Times New Roman" w:eastAsia="宋体" w:cs="仿宋_GB2312"/>
                <w:szCs w:val="21"/>
              </w:rPr>
            </w:pPr>
            <w:r>
              <w:rPr>
                <w:rFonts w:hint="eastAsia" w:ascii="Times New Roman" w:hAnsi="Times New Roman" w:eastAsia="宋体" w:cs="仿宋_GB2312"/>
                <w:szCs w:val="21"/>
              </w:rPr>
              <w:t>1项</w:t>
            </w:r>
          </w:p>
        </w:tc>
      </w:tr>
    </w:tbl>
    <w:p>
      <w:pPr>
        <w:widowControl/>
        <w:numPr>
          <w:ilvl w:val="1"/>
          <w:numId w:val="3"/>
        </w:numPr>
        <w:overflowPunct w:val="0"/>
        <w:autoSpaceDE w:val="0"/>
        <w:autoSpaceDN w:val="0"/>
        <w:adjustRightInd w:val="0"/>
        <w:spacing w:line="400" w:lineRule="exact"/>
        <w:ind w:left="987" w:leftChars="0" w:firstLineChars="0"/>
        <w:jc w:val="left"/>
        <w:textAlignment w:val="baseline"/>
        <w:rPr>
          <w:rFonts w:ascii="宋体" w:hAnsi="宋体" w:cs="宋体"/>
          <w:color w:val="000000"/>
          <w:kern w:val="0"/>
          <w:sz w:val="23"/>
          <w:szCs w:val="23"/>
        </w:rPr>
      </w:pPr>
      <w:r>
        <w:rPr>
          <w:rFonts w:ascii="宋体" w:hAnsi="宋体" w:cs="宋体"/>
          <w:color w:val="000000"/>
          <w:kern w:val="0"/>
          <w:sz w:val="23"/>
          <w:szCs w:val="23"/>
        </w:rPr>
        <w:t>方案的设计认可</w:t>
      </w:r>
    </w:p>
    <w:p>
      <w:pPr>
        <w:widowControl/>
        <w:numPr>
          <w:ilvl w:val="2"/>
          <w:numId w:val="3"/>
        </w:numPr>
        <w:overflowPunct w:val="0"/>
        <w:autoSpaceDE w:val="0"/>
        <w:autoSpaceDN w:val="0"/>
        <w:adjustRightInd w:val="0"/>
        <w:spacing w:line="400" w:lineRule="exact"/>
        <w:ind w:left="1701" w:hanging="708"/>
        <w:jc w:val="left"/>
        <w:textAlignment w:val="baseline"/>
        <w:rPr>
          <w:rFonts w:ascii="宋体" w:hAnsi="宋体" w:cs="宋体"/>
          <w:color w:val="000000"/>
          <w:kern w:val="0"/>
          <w:szCs w:val="21"/>
        </w:rPr>
      </w:pPr>
      <w:r>
        <w:rPr>
          <w:rFonts w:hint="eastAsia" w:ascii="宋体" w:hAnsi="宋体" w:cs="宋体"/>
          <w:color w:val="000000"/>
          <w:kern w:val="0"/>
          <w:szCs w:val="21"/>
        </w:rPr>
        <w:t>乙方完成设计后，应将设计方案提交给甲方，由甲方确认。甲方对方案设计的认可并不代表乙方最终提供的设备完全符合本项目的具体要求。</w:t>
      </w:r>
    </w:p>
    <w:p>
      <w:pPr>
        <w:widowControl/>
        <w:numPr>
          <w:ilvl w:val="2"/>
          <w:numId w:val="3"/>
        </w:numPr>
        <w:overflowPunct w:val="0"/>
        <w:autoSpaceDE w:val="0"/>
        <w:autoSpaceDN w:val="0"/>
        <w:adjustRightInd w:val="0"/>
        <w:spacing w:line="400" w:lineRule="exact"/>
        <w:ind w:left="1701" w:hanging="708"/>
        <w:jc w:val="left"/>
        <w:textAlignment w:val="baseline"/>
        <w:rPr>
          <w:rFonts w:ascii="宋体" w:hAnsi="宋体" w:cs="宋体"/>
          <w:color w:val="000000"/>
          <w:kern w:val="0"/>
          <w:szCs w:val="21"/>
        </w:rPr>
      </w:pPr>
      <w:r>
        <w:rPr>
          <w:rFonts w:hint="eastAsia" w:ascii="宋体" w:hAnsi="宋体" w:cs="宋体"/>
          <w:color w:val="000000"/>
          <w:kern w:val="0"/>
          <w:szCs w:val="21"/>
        </w:rPr>
        <w:t>如乙方的设计没有达到预期要求，按商务合同赔偿。</w:t>
      </w:r>
    </w:p>
    <w:p>
      <w:pPr>
        <w:widowControl/>
        <w:numPr>
          <w:ilvl w:val="2"/>
          <w:numId w:val="3"/>
        </w:numPr>
        <w:overflowPunct w:val="0"/>
        <w:autoSpaceDE w:val="0"/>
        <w:autoSpaceDN w:val="0"/>
        <w:adjustRightInd w:val="0"/>
        <w:spacing w:line="400" w:lineRule="exact"/>
        <w:ind w:left="1701" w:hanging="708"/>
        <w:jc w:val="left"/>
        <w:textAlignment w:val="baseline"/>
        <w:rPr>
          <w:rFonts w:ascii="宋体" w:hAnsi="宋体" w:cs="宋体"/>
          <w:color w:val="000000"/>
          <w:kern w:val="0"/>
          <w:szCs w:val="21"/>
        </w:rPr>
      </w:pPr>
      <w:r>
        <w:rPr>
          <w:rFonts w:ascii="宋体" w:hAnsi="宋体" w:cs="宋体"/>
          <w:color w:val="000000"/>
          <w:kern w:val="0"/>
          <w:szCs w:val="21"/>
        </w:rPr>
        <w:t>由乙方提供的</w:t>
      </w:r>
      <w:r>
        <w:rPr>
          <w:rFonts w:hint="eastAsia" w:ascii="宋体" w:hAnsi="宋体" w:cs="宋体"/>
          <w:color w:val="000000"/>
          <w:kern w:val="0"/>
          <w:szCs w:val="21"/>
        </w:rPr>
        <w:t>广播</w:t>
      </w:r>
      <w:r>
        <w:rPr>
          <w:rFonts w:ascii="宋体" w:hAnsi="宋体" w:cs="宋体"/>
          <w:color w:val="000000"/>
          <w:kern w:val="0"/>
          <w:szCs w:val="21"/>
        </w:rPr>
        <w:t>设备，均经过安全设计，符合国际标准。</w:t>
      </w:r>
    </w:p>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bookmarkStart w:id="21" w:name="_Toc47708291"/>
      <w:r>
        <w:rPr>
          <w:rFonts w:hint="eastAsia" w:ascii="Times New Roman" w:hAnsi="Times New Roman" w:eastAsia="宋体" w:cs="仿宋_GB2312"/>
          <w:b/>
          <w:szCs w:val="21"/>
        </w:rPr>
        <w:t>现场施工部分</w:t>
      </w:r>
      <w:bookmarkEnd w:id="21"/>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bookmarkStart w:id="22" w:name="_Toc325369060"/>
      <w:r>
        <w:rPr>
          <w:rFonts w:hint="eastAsia" w:ascii="Times New Roman" w:hAnsi="Times New Roman" w:eastAsia="宋体" w:cs="仿宋_GB2312"/>
          <w:szCs w:val="21"/>
        </w:rPr>
        <w:t>施工前准备</w:t>
      </w:r>
      <w:bookmarkEnd w:id="22"/>
      <w:bookmarkStart w:id="23" w:name="_Toc325369061"/>
      <w:r>
        <w:rPr>
          <w:rFonts w:hint="eastAsia" w:ascii="Times New Roman" w:hAnsi="Times New Roman" w:eastAsia="宋体" w:cs="仿宋_GB2312"/>
          <w:szCs w:val="21"/>
        </w:rPr>
        <w:t>：</w:t>
      </w:r>
      <w:bookmarkEnd w:id="23"/>
      <w:r>
        <w:rPr>
          <w:rFonts w:ascii="Times New Roman" w:hAnsi="Times New Roman" w:eastAsia="宋体" w:cs="仿宋_GB2312"/>
          <w:szCs w:val="21"/>
        </w:rPr>
        <w:t xml:space="preserve"> </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正式施工前，所有施工方案及施工图纸均需确定，形成书面文件，不得随意变更；</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ascii="Times New Roman" w:hAnsi="Times New Roman" w:eastAsia="宋体" w:cs="仿宋_GB2312"/>
          <w:szCs w:val="21"/>
        </w:rPr>
        <w:t>重视图纸会审，多方面复核</w:t>
      </w:r>
      <w:r>
        <w:rPr>
          <w:rFonts w:hint="eastAsia" w:ascii="Times New Roman" w:hAnsi="Times New Roman" w:eastAsia="宋体" w:cs="仿宋_GB2312"/>
          <w:szCs w:val="21"/>
        </w:rPr>
        <w:t>（甲方相关负责人需全程参与），确保施工顺利进行；</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所有发放到施工现场的图纸据需要设计方、需求方及承建方负责人签字确认，一式三份，没有签字的施工图纸一律不得作为施工图纸，施工图纸上需要标明有效期，过期图纸需进行更换；</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如有施工图需要变更，变更需求需经需求方</w:t>
      </w:r>
      <w:r>
        <w:rPr>
          <w:rFonts w:hint="eastAsia" w:ascii="Times New Roman" w:hAnsi="Times New Roman" w:eastAsia="宋体" w:cs="仿宋_GB2312"/>
          <w:szCs w:val="21"/>
          <w:lang w:eastAsia="zh-CN"/>
        </w:rPr>
        <w:t>经理</w:t>
      </w:r>
      <w:r>
        <w:rPr>
          <w:rFonts w:hint="eastAsia" w:ascii="Times New Roman" w:hAnsi="Times New Roman" w:eastAsia="宋体" w:cs="仿宋_GB2312"/>
          <w:szCs w:val="21"/>
        </w:rPr>
        <w:t>签字确认，新图纸发放到现场后旧图纸需要进行及时回收，不允许同一施工项目在施工现场存有多个版本的施工图纸;</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施工单位在施工过程中对图纸有疑问之处，需联系需求方及设计方解释清楚后，进行施工，若无反馈则视为已充分了解设计意图，能够按设计要求进行施工；</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设计方应对施工方进行不下于两次的施工设计方面的培训，以保证施工单位充分了解设计方及需求方的设计意图，三方应实时进行切实有效的沟通，以保证后续施工的顺畅。</w:t>
      </w:r>
      <w:bookmarkStart w:id="24" w:name="_Toc325369062"/>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施工用地</w:t>
      </w:r>
      <w:bookmarkEnd w:id="24"/>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提前确定施工临时用地需求，做好施工现场场地安排，合理布置施工现场，严格按照公司管理规定要求布置临时用电、用气，其线路、管路要井然有序；</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部分施工项目需在生产车间内进行，施工前必须按照甲方要求施工。现场做好防护，完工后及时清理现场；</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施工现场应按照不同的制作类别进行区域划分，切实保证所制作产品的完好，并要有效防止金属屑对相关工装产品的污染；</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施工现场5S</w:t>
      </w:r>
    </w:p>
    <w:p>
      <w:pPr>
        <w:widowControl/>
        <w:numPr>
          <w:ilvl w:val="2"/>
          <w:numId w:val="3"/>
        </w:numPr>
        <w:overflowPunct w:val="0"/>
        <w:autoSpaceDE w:val="0"/>
        <w:autoSpaceDN w:val="0"/>
        <w:adjustRightInd w:val="0"/>
        <w:spacing w:line="400" w:lineRule="exact"/>
        <w:ind w:left="1701" w:hanging="708"/>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施工单位在现场施工过程要负责好各自施工区域的5S，必须配1-2名专门的清洁工，每天及时处理加工完的碎屑、废料，工程中所产生的可回收废料由乙方按照甲方的要求分类打包，并转移到甲方指定位置；可回收废料由甲方处理，不可回收废料由乙方处理；现场保持整洁、有序；</w:t>
      </w:r>
    </w:p>
    <w:permEnd w:id="21"/>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bookmarkStart w:id="25" w:name="_Toc47708293"/>
      <w:r>
        <w:rPr>
          <w:rFonts w:ascii="Times New Roman" w:hAnsi="Times New Roman" w:eastAsia="宋体" w:cs="仿宋_GB2312"/>
          <w:b/>
          <w:szCs w:val="21"/>
        </w:rPr>
        <w:t>材料/</w:t>
      </w:r>
      <w:r>
        <w:rPr>
          <w:rFonts w:hint="eastAsia" w:ascii="Times New Roman" w:hAnsi="Times New Roman" w:eastAsia="宋体" w:cs="仿宋_GB2312"/>
          <w:b/>
          <w:szCs w:val="21"/>
        </w:rPr>
        <w:t>设备、隐蔽工程</w:t>
      </w:r>
      <w:r>
        <w:rPr>
          <w:rFonts w:ascii="Times New Roman" w:hAnsi="Times New Roman" w:eastAsia="宋体" w:cs="仿宋_GB2312"/>
          <w:b/>
          <w:szCs w:val="21"/>
        </w:rPr>
        <w:t>的检验</w:t>
      </w:r>
      <w:bookmarkEnd w:id="25"/>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材</w:t>
      </w:r>
      <w:r>
        <w:rPr>
          <w:rFonts w:ascii="Times New Roman" w:hAnsi="Times New Roman" w:eastAsia="宋体" w:cs="仿宋_GB2312"/>
          <w:szCs w:val="21"/>
        </w:rPr>
        <w:t>料/设备的检验为外观检验，</w:t>
      </w:r>
      <w:r>
        <w:rPr>
          <w:rFonts w:hint="eastAsia" w:ascii="Times New Roman" w:hAnsi="Times New Roman" w:eastAsia="宋体" w:cs="仿宋_GB2312"/>
          <w:szCs w:val="21"/>
        </w:rPr>
        <w:t>主要核对材</w:t>
      </w:r>
      <w:r>
        <w:rPr>
          <w:rFonts w:ascii="Times New Roman" w:hAnsi="Times New Roman" w:eastAsia="宋体" w:cs="仿宋_GB2312"/>
          <w:szCs w:val="21"/>
        </w:rPr>
        <w:t>料/设备的</w:t>
      </w:r>
      <w:r>
        <w:rPr>
          <w:rFonts w:hint="eastAsia" w:ascii="Times New Roman" w:hAnsi="Times New Roman" w:eastAsia="宋体" w:cs="仿宋_GB2312"/>
          <w:szCs w:val="21"/>
        </w:rPr>
        <w:t>品牌，规格是否与协议相符，</w:t>
      </w:r>
      <w:r>
        <w:rPr>
          <w:rFonts w:ascii="Times New Roman" w:hAnsi="Times New Roman" w:eastAsia="宋体" w:cs="仿宋_GB2312"/>
          <w:szCs w:val="21"/>
        </w:rPr>
        <w:t>不能对抗在工程验收/使用过程中发现的材料/</w:t>
      </w:r>
      <w:r>
        <w:rPr>
          <w:rFonts w:hint="eastAsia" w:ascii="Times New Roman" w:hAnsi="Times New Roman" w:eastAsia="宋体" w:cs="仿宋_GB2312"/>
          <w:szCs w:val="21"/>
        </w:rPr>
        <w:t>设</w:t>
      </w:r>
      <w:r>
        <w:rPr>
          <w:rFonts w:ascii="Times New Roman" w:hAnsi="Times New Roman" w:eastAsia="宋体" w:cs="仿宋_GB2312"/>
          <w:szCs w:val="21"/>
        </w:rPr>
        <w:t>备缺陷。若甲方在工程验收/使用过程中发现乙方已将不符合合同要求的材料/设备使用至本工程中，乙方应负责将其更换为质量和规格符合要求的材料/设备，由此造成的损失由乙方负责赔偿</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ascii="Times New Roman" w:hAnsi="Times New Roman" w:eastAsia="宋体" w:cs="仿宋_GB2312"/>
          <w:szCs w:val="21"/>
        </w:rPr>
        <w:t>凡工程处于隐蔽性结构施工或（及）政府相关规定需进行中间验收的，乙方自检后应及时通知甲方或（及）有关政府部门进行检查验收，相关人员验收合格后，乙方才可进行隐蔽和继续施工。若检验不合格，乙方应按照</w:t>
      </w:r>
      <w:r>
        <w:rPr>
          <w:rFonts w:hint="eastAsia" w:ascii="Times New Roman" w:hAnsi="Times New Roman" w:eastAsia="宋体" w:cs="仿宋_GB2312"/>
          <w:szCs w:val="21"/>
        </w:rPr>
        <w:t>主协议</w:t>
      </w:r>
      <w:r>
        <w:rPr>
          <w:rFonts w:ascii="Times New Roman" w:hAnsi="Times New Roman" w:eastAsia="宋体" w:cs="仿宋_GB2312"/>
          <w:szCs w:val="21"/>
        </w:rPr>
        <w:t xml:space="preserve">第9条相关规定进行整改及承担责任。 </w:t>
      </w:r>
    </w:p>
    <w:p>
      <w:pPr>
        <w:widowControl/>
        <w:numPr>
          <w:ilvl w:val="0"/>
          <w:numId w:val="3"/>
        </w:numPr>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bookmarkStart w:id="26" w:name="_Toc47708294"/>
      <w:r>
        <w:rPr>
          <w:rFonts w:hint="eastAsia" w:ascii="Times New Roman" w:hAnsi="Times New Roman" w:eastAsia="宋体" w:cs="仿宋_GB2312"/>
          <w:b/>
          <w:szCs w:val="21"/>
        </w:rPr>
        <w:t>其他</w:t>
      </w:r>
      <w:bookmarkEnd w:id="26"/>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除非有甲方的书面同意，否则乙方不得将其任何合同权利或义务转给第三方。</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本协议</w:t>
      </w:r>
      <w:r>
        <w:rPr>
          <w:rFonts w:ascii="Times New Roman" w:hAnsi="Times New Roman" w:eastAsia="宋体" w:cs="仿宋_GB2312"/>
          <w:szCs w:val="21"/>
        </w:rPr>
        <w:t>所指书面形式</w:t>
      </w:r>
      <w:r>
        <w:rPr>
          <w:rFonts w:hint="eastAsia" w:ascii="Times New Roman" w:hAnsi="Times New Roman" w:eastAsia="宋体" w:cs="仿宋_GB2312"/>
          <w:szCs w:val="21"/>
        </w:rPr>
        <w:t>，</w:t>
      </w:r>
      <w:r>
        <w:rPr>
          <w:rFonts w:ascii="Times New Roman" w:hAnsi="Times New Roman" w:eastAsia="宋体" w:cs="仿宋_GB2312"/>
          <w:szCs w:val="21"/>
        </w:rPr>
        <w:t>包括但不限于</w:t>
      </w:r>
      <w:r>
        <w:rPr>
          <w:rFonts w:hint="eastAsia" w:ascii="Times New Roman" w:hAnsi="Times New Roman" w:eastAsia="宋体" w:cs="仿宋_GB2312"/>
          <w:szCs w:val="21"/>
        </w:rPr>
        <w:t>根据合同发生的手写、打印、复写、印刷的各种通知、任命、委托、证书、签证、备忘录、会议纪要、函件、及经过确认的图纸等作为本合同的组成部分。</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如本协议条款发生变更或有未尽事宜，经甲乙双方确认，以书面形式签订补充协议予以确认</w:t>
      </w:r>
      <w:r>
        <w:rPr>
          <w:rFonts w:ascii="Times New Roman" w:hAnsi="Times New Roman" w:eastAsia="宋体" w:cs="仿宋_GB2312"/>
          <w:szCs w:val="21"/>
        </w:rPr>
        <w:t>。</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本协议内容与主</w:t>
      </w:r>
      <w:r>
        <w:rPr>
          <w:rFonts w:ascii="Times New Roman" w:hAnsi="Times New Roman" w:eastAsia="宋体" w:cs="仿宋_GB2312"/>
          <w:szCs w:val="21"/>
        </w:rPr>
        <w:t>协议</w:t>
      </w:r>
      <w:r>
        <w:rPr>
          <w:rFonts w:hint="eastAsia" w:ascii="Times New Roman" w:hAnsi="Times New Roman" w:eastAsia="宋体" w:cs="仿宋_GB2312"/>
          <w:szCs w:val="21"/>
        </w:rPr>
        <w:t>、</w:t>
      </w:r>
      <w:r>
        <w:rPr>
          <w:rFonts w:ascii="Times New Roman" w:hAnsi="Times New Roman" w:eastAsia="宋体" w:cs="仿宋_GB2312"/>
          <w:szCs w:val="21"/>
        </w:rPr>
        <w:t>采购订单约定不一致的</w:t>
      </w:r>
      <w:r>
        <w:rPr>
          <w:rFonts w:hint="eastAsia" w:ascii="Times New Roman" w:hAnsi="Times New Roman" w:eastAsia="宋体" w:cs="仿宋_GB2312"/>
          <w:szCs w:val="21"/>
        </w:rPr>
        <w:t>，以本协议的约定为准。</w:t>
      </w:r>
    </w:p>
    <w:p>
      <w:pPr>
        <w:widowControl/>
        <w:numPr>
          <w:ilvl w:val="1"/>
          <w:numId w:val="3"/>
        </w:numPr>
        <w:overflowPunct w:val="0"/>
        <w:autoSpaceDE w:val="0"/>
        <w:autoSpaceDN w:val="0"/>
        <w:adjustRightInd w:val="0"/>
        <w:spacing w:line="400" w:lineRule="exact"/>
        <w:ind w:left="988" w:leftChars="0" w:hanging="568" w:firstLineChars="0"/>
        <w:jc w:val="left"/>
        <w:textAlignment w:val="baseline"/>
        <w:rPr>
          <w:rFonts w:ascii="Times New Roman" w:hAnsi="Times New Roman" w:eastAsia="宋体" w:cs="仿宋_GB2312"/>
          <w:szCs w:val="21"/>
        </w:rPr>
      </w:pPr>
      <w:r>
        <w:rPr>
          <w:rFonts w:hint="eastAsia" w:ascii="Times New Roman" w:hAnsi="Times New Roman" w:eastAsia="宋体" w:cs="仿宋_GB2312"/>
          <w:szCs w:val="21"/>
        </w:rPr>
        <w:t>本协议</w:t>
      </w:r>
      <w:permStart w:id="22" w:edGrp="everyone"/>
      <w:r>
        <w:rPr>
          <w:rFonts w:hint="eastAsia" w:ascii="Times New Roman" w:hAnsi="Times New Roman" w:eastAsia="宋体" w:cs="仿宋_GB2312"/>
          <w:szCs w:val="21"/>
        </w:rPr>
        <w:t>一式三份，甲方两份、乙方一份</w:t>
      </w:r>
      <w:permEnd w:id="22"/>
      <w:r>
        <w:rPr>
          <w:rFonts w:hint="eastAsia" w:ascii="Times New Roman" w:hAnsi="Times New Roman" w:eastAsia="宋体" w:cs="仿宋_GB2312"/>
          <w:szCs w:val="21"/>
        </w:rPr>
        <w:t>，每份具有同等效力，自双方签字盖章之日起生效。</w:t>
      </w:r>
    </w:p>
    <w:p>
      <w:pPr>
        <w:widowControl/>
        <w:overflowPunct w:val="0"/>
        <w:autoSpaceDE w:val="0"/>
        <w:autoSpaceDN w:val="0"/>
        <w:adjustRightInd w:val="0"/>
        <w:spacing w:before="156" w:beforeLines="50" w:line="400" w:lineRule="exact"/>
        <w:jc w:val="left"/>
        <w:textAlignment w:val="baseline"/>
        <w:outlineLvl w:val="0"/>
        <w:rPr>
          <w:rFonts w:ascii="Times New Roman" w:hAnsi="Times New Roman" w:eastAsia="宋体" w:cs="仿宋_GB2312"/>
          <w:b/>
          <w:szCs w:val="21"/>
        </w:rPr>
      </w:pPr>
    </w:p>
    <w:p>
      <w:pPr>
        <w:widowControl/>
        <w:spacing w:line="360" w:lineRule="auto"/>
        <w:rPr>
          <w:rFonts w:ascii="宋体" w:hAnsi="宋体"/>
          <w:color w:val="000000"/>
          <w:szCs w:val="21"/>
        </w:rPr>
      </w:pPr>
      <w:r>
        <w:rPr>
          <w:rFonts w:hint="eastAsia" w:ascii="宋体" w:hAnsi="宋体"/>
          <w:color w:val="000000"/>
          <w:szCs w:val="21"/>
        </w:rPr>
        <w:t>（以下无正文）</w:t>
      </w:r>
    </w:p>
    <w:p>
      <w:pPr>
        <w:spacing w:line="360" w:lineRule="auto"/>
        <w:jc w:val="left"/>
        <w:rPr>
          <w:rFonts w:cs="仿宋_GB2312" w:asciiTheme="majorEastAsia" w:hAnsiTheme="majorEastAsia" w:eastAsiaTheme="majorEastAsia"/>
          <w:szCs w:val="24"/>
        </w:rPr>
      </w:pPr>
      <w:r>
        <w:rPr>
          <w:rFonts w:cs="仿宋_GB2312" w:asciiTheme="majorEastAsia" w:hAnsiTheme="majorEastAsia" w:eastAsiaTheme="majorEastAsia"/>
          <w:b/>
          <w:szCs w:val="24"/>
        </w:rPr>
        <w:t>注</w:t>
      </w:r>
      <w:r>
        <w:rPr>
          <w:rFonts w:hint="eastAsia" w:cs="仿宋_GB2312" w:asciiTheme="majorEastAsia" w:hAnsiTheme="majorEastAsia" w:eastAsiaTheme="majorEastAsia"/>
          <w:b/>
          <w:szCs w:val="24"/>
        </w:rPr>
        <w:t>：</w:t>
      </w:r>
      <w:r>
        <w:rPr>
          <w:rFonts w:cs="仿宋_GB2312" w:asciiTheme="majorEastAsia" w:hAnsiTheme="majorEastAsia" w:eastAsiaTheme="majorEastAsia"/>
          <w:szCs w:val="24"/>
        </w:rPr>
        <w:t>下方签字处</w:t>
      </w:r>
      <w:r>
        <w:rPr>
          <w:rFonts w:hint="eastAsia" w:cs="仿宋_GB2312" w:asciiTheme="majorEastAsia" w:hAnsiTheme="majorEastAsia" w:eastAsiaTheme="majorEastAsia"/>
          <w:szCs w:val="24"/>
        </w:rPr>
        <w:t>，</w:t>
      </w:r>
      <w:r>
        <w:rPr>
          <w:rFonts w:cs="仿宋_GB2312" w:asciiTheme="majorEastAsia" w:hAnsiTheme="majorEastAsia" w:eastAsiaTheme="majorEastAsia"/>
          <w:szCs w:val="24"/>
        </w:rPr>
        <w:t>请由法定代表人或授权代表签字</w:t>
      </w:r>
      <w:r>
        <w:rPr>
          <w:rFonts w:hint="eastAsia" w:cs="仿宋_GB2312" w:asciiTheme="majorEastAsia" w:hAnsiTheme="majorEastAsia" w:eastAsiaTheme="majorEastAsia"/>
          <w:szCs w:val="24"/>
        </w:rPr>
        <w:t>。</w:t>
      </w:r>
    </w:p>
    <w:p>
      <w:pPr>
        <w:spacing w:line="360" w:lineRule="auto"/>
        <w:jc w:val="left"/>
        <w:rPr>
          <w:rFonts w:cs="仿宋_GB2312" w:asciiTheme="majorEastAsia" w:hAnsiTheme="majorEastAsia" w:eastAsiaTheme="majorEastAsia"/>
          <w:szCs w:val="24"/>
        </w:rPr>
      </w:pPr>
    </w:p>
    <w:tbl>
      <w:tblPr>
        <w:tblStyle w:val="14"/>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3260"/>
        <w:gridCol w:w="1418"/>
        <w:gridCol w:w="3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甲方</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bookmarkStart w:id="27" w:name="我方签约主体_1"/>
            <w:permStart w:id="23" w:edGrp="everyone"/>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bookmarkEnd w:id="27"/>
            <w:permEnd w:id="23"/>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乙方</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bookmarkStart w:id="28" w:name="相对方名称_1"/>
            <w:permStart w:id="24" w:edGrp="everyone"/>
            <w:r>
              <w:rPr>
                <w:rFonts w:hint="eastAsia"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lang w:val="en-US" w:eastAsia="zh-CN"/>
              </w:rPr>
              <w:t>深圳市福达通网络科技有限公司</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bookmarkEnd w:id="28"/>
            <w:permEnd w:id="24"/>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地址</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permStart w:id="25"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25"/>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地址</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permStart w:id="26" w:edGrp="everyone"/>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lang w:val="en-US" w:eastAsia="zh-CN"/>
              </w:rPr>
              <w:t>深圳市龙岗区龙岗街道平南社区龙岗大道6038号五洲新天地3栋B区401四楼428-429</w:t>
            </w:r>
            <w:r>
              <w:rPr>
                <w:rFonts w:hint="eastAsia" w:ascii="Times New Roman" w:hAnsi="Times New Roman" w:eastAsia="宋体" w:cs="仿宋_GB2312"/>
                <w:kern w:val="0"/>
                <w:sz w:val="21"/>
                <w:szCs w:val="21"/>
              </w:rPr>
              <w:t xml:space="preserve"> </w:t>
            </w:r>
            <w:permEnd w:id="26"/>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法定代表</w:t>
            </w:r>
            <w:r>
              <w:rPr>
                <w:rFonts w:hint="eastAsia" w:ascii="Times New Roman" w:hAnsi="Times New Roman" w:eastAsia="宋体" w:cs="仿宋_GB2312"/>
                <w:b/>
                <w:kern w:val="0"/>
                <w:sz w:val="21"/>
                <w:szCs w:val="21"/>
              </w:rPr>
              <w:t>人：</w:t>
            </w:r>
          </w:p>
        </w:tc>
        <w:tc>
          <w:tcPr>
            <w:tcW w:w="3260" w:type="dxa"/>
          </w:tcPr>
          <w:p>
            <w:pPr>
              <w:spacing w:line="360" w:lineRule="auto"/>
              <w:rPr>
                <w:rFonts w:ascii="Times New Roman" w:hAnsi="Times New Roman" w:eastAsia="宋体" w:cs="仿宋_GB2312"/>
                <w:kern w:val="0"/>
                <w:sz w:val="21"/>
                <w:szCs w:val="21"/>
              </w:rPr>
            </w:pPr>
            <w:permStart w:id="27"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27"/>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法定代表</w:t>
            </w:r>
            <w:r>
              <w:rPr>
                <w:rFonts w:hint="eastAsia" w:ascii="Times New Roman" w:hAnsi="Times New Roman" w:eastAsia="宋体" w:cs="仿宋_GB2312"/>
                <w:b/>
                <w:kern w:val="0"/>
                <w:sz w:val="21"/>
                <w:szCs w:val="21"/>
              </w:rPr>
              <w:t>人：</w:t>
            </w:r>
          </w:p>
        </w:tc>
        <w:tc>
          <w:tcPr>
            <w:tcW w:w="3974" w:type="dxa"/>
          </w:tcPr>
          <w:p>
            <w:pPr>
              <w:spacing w:line="360" w:lineRule="auto"/>
              <w:rPr>
                <w:rFonts w:ascii="Times New Roman" w:hAnsi="Times New Roman" w:eastAsia="宋体" w:cs="仿宋_GB2312"/>
                <w:kern w:val="0"/>
                <w:sz w:val="20"/>
                <w:szCs w:val="21"/>
              </w:rPr>
            </w:pPr>
            <w:permStart w:id="28"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lang w:val="en-US" w:eastAsia="zh-CN"/>
              </w:rPr>
              <w:t>徐孟兰</w:t>
            </w:r>
            <w:r>
              <w:rPr>
                <w:rFonts w:hint="eastAsia" w:ascii="Times New Roman" w:hAnsi="Times New Roman" w:eastAsia="宋体" w:cs="仿宋_GB2312"/>
                <w:kern w:val="0"/>
                <w:sz w:val="21"/>
                <w:szCs w:val="21"/>
              </w:rPr>
              <w:t xml:space="preserve"> </w:t>
            </w:r>
            <w:permEnd w:id="28"/>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授权代表</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permStart w:id="29" w:edGrp="everyone"/>
            <w:r>
              <w:rPr>
                <w:rFonts w:hint="eastAsia" w:ascii="Times New Roman" w:hAnsi="Times New Roman" w:eastAsia="宋体" w:cs="仿宋_GB2312"/>
                <w:kern w:val="0"/>
                <w:sz w:val="21"/>
                <w:szCs w:val="21"/>
              </w:rPr>
              <w:t xml:space="preserve"> </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29"/>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授权代表</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permStart w:id="30" w:edGrp="everyone"/>
            <w:r>
              <w:rPr>
                <w:rFonts w:hint="eastAsia"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lang w:val="en-US" w:eastAsia="zh-CN"/>
              </w:rPr>
              <w:t>周涛</w:t>
            </w:r>
            <w:r>
              <w:rPr>
                <w:rFonts w:ascii="Times New Roman" w:hAnsi="Times New Roman" w:eastAsia="宋体" w:cs="仿宋_GB2312"/>
                <w:kern w:val="0"/>
                <w:sz w:val="21"/>
                <w:szCs w:val="21"/>
              </w:rPr>
              <w:t xml:space="preserve"> </w:t>
            </w:r>
            <w:r>
              <w:rPr>
                <w:rFonts w:hint="eastAsia" w:ascii="Times New Roman" w:hAnsi="Times New Roman" w:eastAsia="宋体" w:cs="仿宋_GB2312"/>
                <w:kern w:val="0"/>
                <w:sz w:val="21"/>
                <w:szCs w:val="21"/>
              </w:rPr>
              <w:t xml:space="preserve"> </w:t>
            </w:r>
            <w:permEnd w:id="30"/>
            <w:r>
              <w:rPr>
                <w:rFonts w:hint="eastAsia" w:ascii="Times New Roman" w:hAnsi="Times New Roman" w:eastAsia="宋体" w:cs="仿宋_GB2312"/>
                <w:kern w:val="0"/>
                <w:sz w:val="2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签字</w:t>
            </w:r>
            <w:r>
              <w:rPr>
                <w:rFonts w:hint="eastAsia" w:ascii="Times New Roman" w:hAnsi="Times New Roman" w:eastAsia="宋体" w:cs="仿宋_GB2312"/>
                <w:b/>
                <w:kern w:val="0"/>
                <w:sz w:val="21"/>
                <w:szCs w:val="21"/>
              </w:rPr>
              <w:t>：</w:t>
            </w:r>
          </w:p>
        </w:tc>
        <w:tc>
          <w:tcPr>
            <w:tcW w:w="3260" w:type="dxa"/>
          </w:tcPr>
          <w:p>
            <w:pPr>
              <w:spacing w:line="360" w:lineRule="auto"/>
              <w:rPr>
                <w:rFonts w:ascii="Times New Roman" w:hAnsi="Times New Roman" w:eastAsia="宋体" w:cs="仿宋_GB2312"/>
                <w:kern w:val="0"/>
                <w:sz w:val="21"/>
                <w:szCs w:val="21"/>
              </w:rPr>
            </w:pPr>
            <w:r>
              <w:rPr>
                <w:rFonts w:hint="eastAsia" w:ascii="Times New Roman" w:hAnsi="Times New Roman" w:eastAsia="宋体" w:cs="仿宋_GB2312"/>
                <w:kern w:val="0"/>
                <w:sz w:val="21"/>
                <w:szCs w:val="21"/>
              </w:rPr>
              <w:t xml:space="preserve">  </w:t>
            </w:r>
          </w:p>
        </w:tc>
        <w:tc>
          <w:tcPr>
            <w:tcW w:w="1418" w:type="dxa"/>
          </w:tcPr>
          <w:p>
            <w:pPr>
              <w:spacing w:line="360" w:lineRule="auto"/>
              <w:rPr>
                <w:rFonts w:ascii="Times New Roman" w:hAnsi="Times New Roman" w:eastAsia="宋体" w:cs="仿宋_GB2312"/>
                <w:b/>
                <w:kern w:val="0"/>
                <w:sz w:val="21"/>
                <w:szCs w:val="21"/>
              </w:rPr>
            </w:pPr>
            <w:r>
              <w:rPr>
                <w:rFonts w:ascii="Times New Roman" w:hAnsi="Times New Roman" w:eastAsia="宋体" w:cs="仿宋_GB2312"/>
                <w:b/>
                <w:kern w:val="0"/>
                <w:sz w:val="21"/>
                <w:szCs w:val="21"/>
              </w:rPr>
              <w:t>签字</w:t>
            </w:r>
            <w:r>
              <w:rPr>
                <w:rFonts w:hint="eastAsia" w:ascii="Times New Roman" w:hAnsi="Times New Roman" w:eastAsia="宋体" w:cs="仿宋_GB2312"/>
                <w:b/>
                <w:kern w:val="0"/>
                <w:sz w:val="21"/>
                <w:szCs w:val="21"/>
              </w:rPr>
              <w:t>：</w:t>
            </w:r>
          </w:p>
        </w:tc>
        <w:tc>
          <w:tcPr>
            <w:tcW w:w="3974" w:type="dxa"/>
          </w:tcPr>
          <w:p>
            <w:pPr>
              <w:spacing w:line="360" w:lineRule="auto"/>
              <w:rPr>
                <w:rFonts w:ascii="Times New Roman" w:hAnsi="Times New Roman" w:eastAsia="宋体" w:cs="仿宋_GB2312"/>
                <w:kern w:val="0"/>
                <w:sz w:val="20"/>
                <w:szCs w:val="21"/>
              </w:rPr>
            </w:pPr>
            <w:r>
              <w:rPr>
                <w:rFonts w:hint="eastAsia" w:ascii="Times New Roman" w:hAnsi="Times New Roman" w:eastAsia="宋体" w:cs="仿宋_GB2312"/>
                <w:kern w:val="0"/>
                <w:sz w:val="20"/>
                <w:szCs w:val="21"/>
              </w:rPr>
              <w:t xml:space="preserve">  </w:t>
            </w:r>
          </w:p>
          <w:p>
            <w:pPr>
              <w:spacing w:line="360" w:lineRule="auto"/>
              <w:rPr>
                <w:rFonts w:ascii="Times New Roman" w:hAnsi="Times New Roman" w:eastAsia="宋体" w:cs="仿宋_GB2312"/>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3" w:type="dxa"/>
          </w:tcPr>
          <w:p>
            <w:pPr>
              <w:spacing w:line="360" w:lineRule="auto"/>
              <w:rPr>
                <w:rFonts w:ascii="Times New Roman" w:hAnsi="Times New Roman" w:eastAsia="宋体" w:cs="仿宋_GB2312"/>
                <w:b/>
                <w:kern w:val="0"/>
                <w:sz w:val="20"/>
                <w:szCs w:val="21"/>
              </w:rPr>
            </w:pPr>
            <w:r>
              <w:rPr>
                <w:rFonts w:hint="eastAsia" w:ascii="Times New Roman" w:hAnsi="Times New Roman" w:eastAsia="宋体" w:cs="仿宋_GB2312"/>
                <w:b/>
                <w:kern w:val="0"/>
                <w:sz w:val="20"/>
                <w:szCs w:val="21"/>
              </w:rPr>
              <w:t>日期：</w:t>
            </w:r>
          </w:p>
        </w:tc>
        <w:tc>
          <w:tcPr>
            <w:tcW w:w="3260" w:type="dxa"/>
          </w:tcPr>
          <w:p>
            <w:pPr>
              <w:spacing w:line="360" w:lineRule="auto"/>
              <w:rPr>
                <w:rFonts w:ascii="Times New Roman" w:hAnsi="Times New Roman" w:eastAsia="宋体" w:cs="仿宋_GB2312"/>
                <w:kern w:val="0"/>
                <w:sz w:val="20"/>
                <w:szCs w:val="21"/>
              </w:rPr>
            </w:pPr>
          </w:p>
        </w:tc>
        <w:tc>
          <w:tcPr>
            <w:tcW w:w="1418" w:type="dxa"/>
          </w:tcPr>
          <w:p>
            <w:pPr>
              <w:spacing w:line="360" w:lineRule="auto"/>
              <w:rPr>
                <w:rFonts w:ascii="Times New Roman" w:hAnsi="Times New Roman" w:eastAsia="宋体" w:cs="仿宋_GB2312"/>
                <w:b/>
                <w:kern w:val="0"/>
                <w:sz w:val="20"/>
                <w:szCs w:val="21"/>
              </w:rPr>
            </w:pPr>
            <w:r>
              <w:rPr>
                <w:rFonts w:hint="eastAsia" w:ascii="Times New Roman" w:hAnsi="Times New Roman" w:eastAsia="宋体" w:cs="仿宋_GB2312"/>
                <w:b/>
                <w:kern w:val="0"/>
                <w:sz w:val="20"/>
                <w:szCs w:val="21"/>
              </w:rPr>
              <w:t>日期：</w:t>
            </w:r>
          </w:p>
        </w:tc>
        <w:tc>
          <w:tcPr>
            <w:tcW w:w="3974" w:type="dxa"/>
          </w:tcPr>
          <w:p>
            <w:pPr>
              <w:spacing w:line="360" w:lineRule="auto"/>
              <w:rPr>
                <w:rFonts w:ascii="Times New Roman" w:hAnsi="Times New Roman" w:eastAsia="宋体" w:cs="仿宋_GB2312"/>
                <w:kern w:val="0"/>
                <w:sz w:val="20"/>
                <w:szCs w:val="21"/>
              </w:rPr>
            </w:pPr>
          </w:p>
        </w:tc>
      </w:tr>
    </w:tbl>
    <w:p/>
    <w:p/>
    <w:p>
      <w:pPr>
        <w:jc w:val="center"/>
      </w:pPr>
    </w:p>
    <w:sectPr>
      <w:headerReference r:id="rId3" w:type="default"/>
      <w:footerReference r:id="rId4" w:type="default"/>
      <w:pgSz w:w="11906" w:h="16838"/>
      <w:pgMar w:top="1440" w:right="1134" w:bottom="1440" w:left="1134" w:header="737" w:footer="86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宋体"/>
        <w:sz w:val="21"/>
        <w:szCs w:val="21"/>
      </w:rPr>
    </w:pPr>
    <w:r>
      <w:rPr>
        <w:rFonts w:hint="eastAsia" w:ascii="Times New Roman" w:hAnsi="Times New Roman" w:eastAsia="宋体"/>
        <w:sz w:val="21"/>
        <w:szCs w:val="21"/>
      </w:rPr>
      <w:t>保密信息</w:t>
    </w:r>
    <w:r>
      <w:rPr>
        <w:rFonts w:ascii="Times New Roman" w:hAnsi="Times New Roman" w:eastAsia="宋体"/>
        <w:sz w:val="21"/>
        <w:szCs w:val="21"/>
      </w:rPr>
      <w:ptab w:relativeTo="margin" w:alignment="center" w:leader="none"/>
    </w:r>
    <w:r>
      <w:rPr>
        <w:rFonts w:ascii="Times New Roman" w:hAnsi="Times New Roman" w:eastAsia="宋体"/>
        <w:sz w:val="21"/>
        <w:szCs w:val="21"/>
      </w:rPr>
      <w:ptab w:relativeTo="margin" w:alignment="right" w:leader="none"/>
    </w:r>
    <w:r>
      <w:rPr>
        <w:rFonts w:ascii="Times New Roman" w:hAnsi="Times New Roman" w:eastAsia="宋体"/>
        <w:sz w:val="21"/>
        <w:szCs w:val="21"/>
        <w:lang w:val="zh-CN"/>
      </w:rPr>
      <w:t xml:space="preserve"> </w:t>
    </w:r>
    <w:r>
      <w:rPr>
        <w:rFonts w:hint="eastAsia" w:ascii="Times New Roman" w:hAnsi="Times New Roman" w:eastAsia="宋体"/>
        <w:sz w:val="21"/>
        <w:szCs w:val="21"/>
        <w:lang w:val="zh-CN"/>
      </w:rPr>
      <w:t>第</w:t>
    </w:r>
    <w:r>
      <w:rPr>
        <w:rFonts w:ascii="Times New Roman" w:hAnsi="Times New Roman" w:eastAsia="宋体"/>
        <w:bCs/>
        <w:sz w:val="21"/>
        <w:szCs w:val="21"/>
      </w:rPr>
      <w:fldChar w:fldCharType="begin"/>
    </w:r>
    <w:r>
      <w:rPr>
        <w:rFonts w:ascii="Times New Roman" w:hAnsi="Times New Roman" w:eastAsia="宋体"/>
        <w:bCs/>
        <w:sz w:val="21"/>
        <w:szCs w:val="21"/>
      </w:rPr>
      <w:instrText xml:space="preserve">PAGE</w:instrText>
    </w:r>
    <w:r>
      <w:rPr>
        <w:rFonts w:ascii="Times New Roman" w:hAnsi="Times New Roman" w:eastAsia="宋体"/>
        <w:bCs/>
        <w:sz w:val="21"/>
        <w:szCs w:val="21"/>
      </w:rPr>
      <w:fldChar w:fldCharType="separate"/>
    </w:r>
    <w:r>
      <w:rPr>
        <w:rFonts w:ascii="Times New Roman" w:hAnsi="Times New Roman" w:eastAsia="宋体"/>
        <w:bCs/>
        <w:sz w:val="21"/>
        <w:szCs w:val="21"/>
      </w:rPr>
      <w:t>7</w:t>
    </w:r>
    <w:r>
      <w:rPr>
        <w:rFonts w:ascii="Times New Roman" w:hAnsi="Times New Roman" w:eastAsia="宋体"/>
        <w:bCs/>
        <w:sz w:val="21"/>
        <w:szCs w:val="21"/>
      </w:rPr>
      <w:fldChar w:fldCharType="end"/>
    </w:r>
    <w:r>
      <w:rPr>
        <w:rFonts w:hint="eastAsia" w:ascii="Times New Roman" w:hAnsi="Times New Roman" w:eastAsia="宋体"/>
        <w:bCs/>
        <w:sz w:val="21"/>
        <w:szCs w:val="21"/>
      </w:rPr>
      <w:t>页</w:t>
    </w:r>
    <w:r>
      <w:rPr>
        <w:rFonts w:ascii="Times New Roman" w:hAnsi="Times New Roman" w:eastAsia="宋体"/>
        <w:sz w:val="21"/>
        <w:szCs w:val="21"/>
        <w:lang w:val="zh-CN"/>
      </w:rPr>
      <w:t xml:space="preserve"> /</w:t>
    </w:r>
    <w:r>
      <w:rPr>
        <w:rFonts w:hint="eastAsia" w:ascii="Times New Roman" w:hAnsi="Times New Roman" w:eastAsia="宋体"/>
        <w:sz w:val="21"/>
        <w:szCs w:val="21"/>
        <w:lang w:val="zh-CN"/>
      </w:rPr>
      <w:t>共</w:t>
    </w:r>
    <w:r>
      <w:rPr>
        <w:rFonts w:ascii="Times New Roman" w:hAnsi="Times New Roman" w:eastAsia="宋体"/>
        <w:sz w:val="21"/>
        <w:szCs w:val="21"/>
        <w:lang w:val="zh-CN"/>
      </w:rPr>
      <w:t xml:space="preserve"> </w:t>
    </w:r>
    <w:r>
      <w:rPr>
        <w:rFonts w:ascii="Times New Roman" w:hAnsi="Times New Roman" w:eastAsia="宋体"/>
        <w:bCs/>
        <w:sz w:val="21"/>
        <w:szCs w:val="21"/>
      </w:rPr>
      <w:fldChar w:fldCharType="begin"/>
    </w:r>
    <w:r>
      <w:rPr>
        <w:rFonts w:ascii="Times New Roman" w:hAnsi="Times New Roman" w:eastAsia="宋体"/>
        <w:bCs/>
        <w:sz w:val="21"/>
        <w:szCs w:val="21"/>
      </w:rPr>
      <w:instrText xml:space="preserve">=</w:instrText>
    </w:r>
    <w:r>
      <w:rPr>
        <w:rFonts w:ascii="Times New Roman" w:hAnsi="Times New Roman" w:eastAsia="宋体"/>
        <w:bCs/>
        <w:sz w:val="21"/>
        <w:szCs w:val="21"/>
      </w:rPr>
      <w:fldChar w:fldCharType="begin"/>
    </w:r>
    <w:r>
      <w:rPr>
        <w:rFonts w:ascii="Times New Roman" w:hAnsi="Times New Roman" w:eastAsia="宋体"/>
        <w:bCs/>
        <w:sz w:val="21"/>
        <w:szCs w:val="21"/>
      </w:rPr>
      <w:instrText xml:space="preserve">NUMPAGES</w:instrText>
    </w:r>
    <w:r>
      <w:rPr>
        <w:rFonts w:ascii="Times New Roman" w:hAnsi="Times New Roman" w:eastAsia="宋体"/>
        <w:bCs/>
        <w:sz w:val="21"/>
        <w:szCs w:val="21"/>
      </w:rPr>
      <w:fldChar w:fldCharType="separate"/>
    </w:r>
    <w:r>
      <w:rPr>
        <w:rFonts w:ascii="Times New Roman" w:hAnsi="Times New Roman" w:eastAsia="宋体"/>
        <w:bCs/>
        <w:sz w:val="21"/>
        <w:szCs w:val="21"/>
      </w:rPr>
      <w:instrText xml:space="preserve">11</w:instrText>
    </w:r>
    <w:r>
      <w:rPr>
        <w:rFonts w:ascii="Times New Roman" w:hAnsi="Times New Roman" w:eastAsia="宋体"/>
        <w:bCs/>
        <w:sz w:val="21"/>
        <w:szCs w:val="21"/>
      </w:rPr>
      <w:fldChar w:fldCharType="end"/>
    </w:r>
    <w:r>
      <w:rPr>
        <w:rFonts w:ascii="Times New Roman" w:hAnsi="Times New Roman" w:eastAsia="宋体"/>
        <w:bCs/>
        <w:sz w:val="21"/>
        <w:szCs w:val="21"/>
      </w:rPr>
      <w:instrText xml:space="preserve">-1</w:instrText>
    </w:r>
    <w:r>
      <w:rPr>
        <w:rFonts w:ascii="Times New Roman" w:hAnsi="Times New Roman" w:eastAsia="宋体"/>
        <w:bCs/>
        <w:sz w:val="21"/>
        <w:szCs w:val="21"/>
      </w:rPr>
      <w:fldChar w:fldCharType="separate"/>
    </w:r>
    <w:r>
      <w:rPr>
        <w:rFonts w:ascii="Times New Roman" w:hAnsi="Times New Roman" w:eastAsia="宋体"/>
        <w:bCs/>
        <w:sz w:val="21"/>
        <w:szCs w:val="21"/>
      </w:rPr>
      <w:t>10</w:t>
    </w:r>
    <w:r>
      <w:rPr>
        <w:rFonts w:ascii="Times New Roman" w:hAnsi="Times New Roman" w:eastAsia="宋体"/>
        <w:bCs/>
        <w:sz w:val="21"/>
        <w:szCs w:val="21"/>
      </w:rPr>
      <w:fldChar w:fldCharType="end"/>
    </w:r>
    <w:r>
      <w:rPr>
        <w:rFonts w:hint="eastAsia" w:ascii="Times New Roman" w:hAnsi="Times New Roman" w:eastAsia="宋体"/>
        <w:bCs/>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right="139" w:rightChars="66"/>
      <w:jc w:val="left"/>
      <w:rPr>
        <w:rFonts w:ascii="宋体" w:hAnsi="宋体"/>
      </w:rPr>
    </w:pPr>
    <w:r>
      <w:drawing>
        <wp:inline distT="0" distB="0" distL="0" distR="0">
          <wp:extent cx="495300" cy="3175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688" cy="318881"/>
                  </a:xfrm>
                  <a:prstGeom prst="rect">
                    <a:avLst/>
                  </a:prstGeom>
                </pic:spPr>
              </pic:pic>
            </a:graphicData>
          </a:graphic>
        </wp:inline>
      </w:drawing>
    </w:r>
    <w:r>
      <w:ptab w:relativeTo="margin" w:alignment="center" w:leader="none"/>
    </w:r>
    <w:r>
      <w:rPr>
        <w:rFonts w:hint="eastAsia" w:ascii="Times New Roman" w:hAnsi="Times New Roman" w:eastAsia="宋体"/>
        <w:b/>
        <w:sz w:val="21"/>
        <w:szCs w:val="21"/>
      </w:rPr>
      <w:t>工程技术协议</w:t>
    </w:r>
    <w:r>
      <w:rPr>
        <w:rFonts w:hint="eastAsia" w:ascii="Times New Roman" w:hAnsi="Times New Roman" w:eastAsia="宋体" w:cs="Arial Unicode MS"/>
        <w:b/>
        <w:sz w:val="21"/>
        <w:szCs w:val="21"/>
      </w:rPr>
      <w:t>V</w:t>
    </w:r>
    <w:r>
      <w:rPr>
        <w:rFonts w:ascii="Times New Roman" w:hAnsi="Times New Roman" w:eastAsia="宋体" w:cs="Arial Unicode MS"/>
        <w:b/>
        <w:sz w:val="21"/>
        <w:szCs w:val="21"/>
      </w:rPr>
      <w:t>1.0</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B9E"/>
    <w:multiLevelType w:val="multilevel"/>
    <w:tmpl w:val="04345B9E"/>
    <w:lvl w:ilvl="0" w:tentative="0">
      <w:start w:val="1"/>
      <w:numFmt w:val="decimal"/>
      <w:pStyle w:val="27"/>
      <w:lvlText w:val="%1."/>
      <w:lvlJc w:val="left"/>
      <w:pPr>
        <w:ind w:left="420" w:hanging="420"/>
      </w:pPr>
      <w:rPr>
        <w:b/>
        <w:color w:val="auto"/>
      </w:rPr>
    </w:lvl>
    <w:lvl w:ilvl="1" w:tentative="0">
      <w:start w:val="1"/>
      <w:numFmt w:val="decimal"/>
      <w:isLgl/>
      <w:lvlText w:val="%1.%2"/>
      <w:lvlJc w:val="left"/>
      <w:pPr>
        <w:ind w:left="860" w:hanging="435"/>
      </w:pPr>
      <w:rPr>
        <w:rFonts w:hint="default" w:ascii="Arial Unicode MS" w:hAnsi="Arial Unicode MS" w:eastAsia="Arial Unicode MS" w:cs="Arial Unicode MS"/>
        <w:b w:val="0"/>
        <w:color w:val="auto"/>
      </w:rPr>
    </w:lvl>
    <w:lvl w:ilvl="2" w:tentative="0">
      <w:start w:val="1"/>
      <w:numFmt w:val="decimal"/>
      <w:isLgl/>
      <w:lvlText w:val="%1.%2.%3"/>
      <w:lvlJc w:val="left"/>
      <w:pPr>
        <w:ind w:left="1428" w:hanging="720"/>
      </w:pPr>
      <w:rPr>
        <w:rFonts w:hint="default" w:ascii="Arial Unicode MS" w:hAnsi="Arial Unicode MS" w:eastAsia="Arial Unicode MS" w:cs="Arial Unicode MS"/>
        <w:b w:val="0"/>
        <w:color w:val="auto"/>
      </w:rPr>
    </w:lvl>
    <w:lvl w:ilvl="3" w:tentative="0">
      <w:start w:val="1"/>
      <w:numFmt w:val="decimal"/>
      <w:isLgl/>
      <w:lvlText w:val="%1.%2.%3.%4"/>
      <w:lvlJc w:val="left"/>
      <w:pPr>
        <w:ind w:left="1080" w:hanging="1080"/>
      </w:pPr>
      <w:rPr>
        <w:rFonts w:hint="default"/>
        <w:b/>
        <w:color w:val="auto"/>
      </w:rPr>
    </w:lvl>
    <w:lvl w:ilvl="4" w:tentative="0">
      <w:start w:val="1"/>
      <w:numFmt w:val="decimal"/>
      <w:isLgl/>
      <w:lvlText w:val="%1.%2.%3.%4.%5"/>
      <w:lvlJc w:val="left"/>
      <w:pPr>
        <w:ind w:left="1080" w:hanging="1080"/>
      </w:pPr>
      <w:rPr>
        <w:rFonts w:hint="default"/>
        <w:b/>
        <w:color w:val="auto"/>
      </w:rPr>
    </w:lvl>
    <w:lvl w:ilvl="5" w:tentative="0">
      <w:start w:val="1"/>
      <w:numFmt w:val="decimal"/>
      <w:isLgl/>
      <w:lvlText w:val="%1.%2.%3.%4.%5.%6"/>
      <w:lvlJc w:val="left"/>
      <w:pPr>
        <w:ind w:left="1440" w:hanging="1440"/>
      </w:pPr>
      <w:rPr>
        <w:rFonts w:hint="default"/>
        <w:b/>
        <w:color w:val="auto"/>
      </w:rPr>
    </w:lvl>
    <w:lvl w:ilvl="6" w:tentative="0">
      <w:start w:val="1"/>
      <w:numFmt w:val="decimal"/>
      <w:isLgl/>
      <w:lvlText w:val="%1.%2.%3.%4.%5.%6.%7"/>
      <w:lvlJc w:val="left"/>
      <w:pPr>
        <w:ind w:left="1440" w:hanging="1440"/>
      </w:pPr>
      <w:rPr>
        <w:rFonts w:hint="default"/>
        <w:b/>
        <w:color w:val="auto"/>
      </w:rPr>
    </w:lvl>
    <w:lvl w:ilvl="7" w:tentative="0">
      <w:start w:val="1"/>
      <w:numFmt w:val="decimal"/>
      <w:isLgl/>
      <w:lvlText w:val="%1.%2.%3.%4.%5.%6.%7.%8"/>
      <w:lvlJc w:val="left"/>
      <w:pPr>
        <w:ind w:left="1800" w:hanging="1800"/>
      </w:pPr>
      <w:rPr>
        <w:rFonts w:hint="default"/>
        <w:b/>
        <w:color w:val="auto"/>
      </w:rPr>
    </w:lvl>
    <w:lvl w:ilvl="8" w:tentative="0">
      <w:start w:val="1"/>
      <w:numFmt w:val="decimal"/>
      <w:isLgl/>
      <w:lvlText w:val="%1.%2.%3.%4.%5.%6.%7.%8.%9"/>
      <w:lvlJc w:val="left"/>
      <w:pPr>
        <w:ind w:left="1800" w:hanging="1800"/>
      </w:pPr>
      <w:rPr>
        <w:rFonts w:hint="default"/>
        <w:b/>
        <w:color w:val="auto"/>
      </w:rPr>
    </w:lvl>
  </w:abstractNum>
  <w:abstractNum w:abstractNumId="1">
    <w:nsid w:val="11367E2E"/>
    <w:multiLevelType w:val="multilevel"/>
    <w:tmpl w:val="11367E2E"/>
    <w:lvl w:ilvl="0" w:tentative="0">
      <w:start w:val="1"/>
      <w:numFmt w:val="decimal"/>
      <w:lvlText w:val="%1"/>
      <w:lvlJc w:val="left"/>
      <w:pPr>
        <w:tabs>
          <w:tab w:val="left" w:pos="425"/>
        </w:tabs>
        <w:ind w:left="425" w:hanging="425"/>
      </w:pPr>
      <w:rPr>
        <w:rFonts w:hint="eastAsia" w:ascii="Arial Unicode MS" w:hAnsi="Arial Unicode MS" w:eastAsia="Arial Unicode MS" w:cs="Arial Unicode MS"/>
      </w:rPr>
    </w:lvl>
    <w:lvl w:ilvl="1" w:tentative="0">
      <w:start w:val="1"/>
      <w:numFmt w:val="decimal"/>
      <w:lvlText w:val="%1.%2"/>
      <w:lvlJc w:val="left"/>
      <w:pPr>
        <w:tabs>
          <w:tab w:val="left" w:pos="992"/>
        </w:tabs>
        <w:ind w:left="992" w:hanging="567"/>
      </w:pPr>
      <w:rPr>
        <w:rFonts w:hint="eastAsia" w:ascii="Arial Unicode MS" w:hAnsi="Arial Unicode MS" w:eastAsia="Arial Unicode MS" w:cs="Arial Unicode MS"/>
        <w:b w:val="0"/>
      </w:rPr>
    </w:lvl>
    <w:lvl w:ilvl="2" w:tentative="0">
      <w:start w:val="1"/>
      <w:numFmt w:val="decimal"/>
      <w:lvlText w:val="%1.%2.%3"/>
      <w:lvlJc w:val="left"/>
      <w:pPr>
        <w:tabs>
          <w:tab w:val="left" w:pos="1418"/>
        </w:tabs>
        <w:ind w:left="1418" w:hanging="567"/>
      </w:pPr>
      <w:rPr>
        <w:rFonts w:hint="eastAsia" w:ascii="Arial Unicode MS" w:hAnsi="Arial Unicode MS" w:eastAsia="Arial Unicode MS" w:cs="Arial Unicode MS"/>
      </w:rPr>
    </w:lvl>
    <w:lvl w:ilvl="3" w:tentative="0">
      <w:start w:val="1"/>
      <w:numFmt w:val="decimal"/>
      <w:lvlText w:val="%1.%2.%3.%4"/>
      <w:lvlJc w:val="left"/>
      <w:pPr>
        <w:tabs>
          <w:tab w:val="left" w:pos="1984"/>
        </w:tabs>
        <w:ind w:left="1984" w:hanging="708"/>
      </w:pPr>
      <w:rPr>
        <w:rFonts w:hint="eastAsia" w:ascii="Arial Unicode MS" w:hAnsi="Arial Unicode MS" w:eastAsia="Arial Unicode MS" w:cs="Arial Unicode MS"/>
      </w:rPr>
    </w:lvl>
    <w:lvl w:ilvl="4" w:tentative="0">
      <w:start w:val="1"/>
      <w:numFmt w:val="bullet"/>
      <w:lvlText w:val=""/>
      <w:lvlJc w:val="left"/>
      <w:pPr>
        <w:tabs>
          <w:tab w:val="left" w:pos="2551"/>
        </w:tabs>
        <w:ind w:left="2551" w:hanging="850"/>
      </w:pPr>
      <w:rPr>
        <w:rFonts w:hint="default" w:ascii="Wingdings" w:hAnsi="Wingdings"/>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9506BB6"/>
    <w:multiLevelType w:val="multilevel"/>
    <w:tmpl w:val="69506BB6"/>
    <w:lvl w:ilvl="0" w:tentative="0">
      <w:start w:val="1"/>
      <w:numFmt w:val="decimal"/>
      <w:lvlText w:val="%1"/>
      <w:lvlJc w:val="left"/>
      <w:pPr>
        <w:tabs>
          <w:tab w:val="left" w:pos="425"/>
        </w:tabs>
        <w:ind w:left="425" w:hanging="425"/>
      </w:pPr>
      <w:rPr>
        <w:rFonts w:hint="eastAsia" w:ascii="Arial Unicode MS" w:hAnsi="Arial Unicode MS" w:eastAsia="Arial Unicode MS" w:cs="Arial Unicode MS"/>
        <w:b/>
      </w:rPr>
    </w:lvl>
    <w:lvl w:ilvl="1" w:tentative="0">
      <w:start w:val="1"/>
      <w:numFmt w:val="decimal"/>
      <w:lvlText w:val="%1.%2"/>
      <w:lvlJc w:val="left"/>
      <w:pPr>
        <w:tabs>
          <w:tab w:val="left" w:pos="992"/>
        </w:tabs>
        <w:ind w:left="987" w:hanging="567"/>
      </w:pPr>
      <w:rPr>
        <w:rFonts w:hint="default" w:ascii="Arial Unicode MS" w:hAnsi="Arial Unicode MS" w:eastAsia="Arial Unicode MS" w:cs="Arial Unicode MS"/>
        <w:b w:val="0"/>
        <w:bCs w:val="0"/>
        <w:sz w:val="22"/>
        <w:szCs w:val="22"/>
      </w:rPr>
    </w:lvl>
    <w:lvl w:ilvl="2" w:tentative="0">
      <w:start w:val="1"/>
      <w:numFmt w:val="decimal"/>
      <w:lvlText w:val="%1.%2.%3"/>
      <w:lvlJc w:val="left"/>
      <w:pPr>
        <w:tabs>
          <w:tab w:val="left" w:pos="1985"/>
        </w:tabs>
        <w:ind w:left="1985" w:hanging="567"/>
      </w:pPr>
      <w:rPr>
        <w:rFonts w:hint="eastAsia" w:ascii="Arial Unicode MS" w:hAnsi="Arial Unicode MS" w:eastAsia="Arial Unicode MS" w:cs="Arial Unicode MS"/>
      </w:rPr>
    </w:lvl>
    <w:lvl w:ilvl="3" w:tentative="0">
      <w:start w:val="1"/>
      <w:numFmt w:val="decimal"/>
      <w:lvlText w:val="%1.%2.%3.%4"/>
      <w:lvlJc w:val="left"/>
      <w:pPr>
        <w:tabs>
          <w:tab w:val="left" w:pos="1984"/>
        </w:tabs>
        <w:ind w:left="1984" w:hanging="708"/>
      </w:pPr>
      <w:rPr>
        <w:rFonts w:hint="eastAsia" w:ascii="Arial Unicode MS" w:hAnsi="Arial Unicode MS" w:eastAsia="Arial Unicode MS" w:cs="Arial Unicode MS"/>
      </w:rPr>
    </w:lvl>
    <w:lvl w:ilvl="4" w:tentative="0">
      <w:start w:val="1"/>
      <w:numFmt w:val="bullet"/>
      <w:lvlText w:val=""/>
      <w:lvlJc w:val="left"/>
      <w:pPr>
        <w:tabs>
          <w:tab w:val="left" w:pos="2551"/>
        </w:tabs>
        <w:ind w:left="2551" w:hanging="850"/>
      </w:pPr>
      <w:rPr>
        <w:rFonts w:hint="default" w:ascii="Wingdings" w:hAnsi="Wingdings"/>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DF"/>
    <w:rsid w:val="00002273"/>
    <w:rsid w:val="000128F3"/>
    <w:rsid w:val="000420F2"/>
    <w:rsid w:val="00042281"/>
    <w:rsid w:val="00043F89"/>
    <w:rsid w:val="000504AE"/>
    <w:rsid w:val="00051CBF"/>
    <w:rsid w:val="00052641"/>
    <w:rsid w:val="00057241"/>
    <w:rsid w:val="0006084E"/>
    <w:rsid w:val="00072D7C"/>
    <w:rsid w:val="000806BD"/>
    <w:rsid w:val="00090FD7"/>
    <w:rsid w:val="000931B2"/>
    <w:rsid w:val="000966E3"/>
    <w:rsid w:val="000A00C0"/>
    <w:rsid w:val="000A6F2C"/>
    <w:rsid w:val="000A75A9"/>
    <w:rsid w:val="000B2A73"/>
    <w:rsid w:val="000B4394"/>
    <w:rsid w:val="000C5375"/>
    <w:rsid w:val="000C6673"/>
    <w:rsid w:val="000C6AA8"/>
    <w:rsid w:val="000E540C"/>
    <w:rsid w:val="000E7935"/>
    <w:rsid w:val="000F2397"/>
    <w:rsid w:val="0010099D"/>
    <w:rsid w:val="0010112A"/>
    <w:rsid w:val="00110FDB"/>
    <w:rsid w:val="0011426D"/>
    <w:rsid w:val="001157D7"/>
    <w:rsid w:val="00121E0E"/>
    <w:rsid w:val="00131904"/>
    <w:rsid w:val="00135E2A"/>
    <w:rsid w:val="00144AD4"/>
    <w:rsid w:val="00150110"/>
    <w:rsid w:val="00153F27"/>
    <w:rsid w:val="001616AF"/>
    <w:rsid w:val="00173641"/>
    <w:rsid w:val="00175CF7"/>
    <w:rsid w:val="00182436"/>
    <w:rsid w:val="00196326"/>
    <w:rsid w:val="001A2B70"/>
    <w:rsid w:val="001B7D8C"/>
    <w:rsid w:val="001C10E2"/>
    <w:rsid w:val="001D0F1A"/>
    <w:rsid w:val="001E16FF"/>
    <w:rsid w:val="001E5B94"/>
    <w:rsid w:val="001E751D"/>
    <w:rsid w:val="001F4ECF"/>
    <w:rsid w:val="00201B86"/>
    <w:rsid w:val="00226FBD"/>
    <w:rsid w:val="00240799"/>
    <w:rsid w:val="0025361B"/>
    <w:rsid w:val="00253B2F"/>
    <w:rsid w:val="002576C2"/>
    <w:rsid w:val="002665FB"/>
    <w:rsid w:val="00270E20"/>
    <w:rsid w:val="00271CC8"/>
    <w:rsid w:val="00285355"/>
    <w:rsid w:val="00287018"/>
    <w:rsid w:val="00291E8D"/>
    <w:rsid w:val="00297153"/>
    <w:rsid w:val="00297634"/>
    <w:rsid w:val="002A5417"/>
    <w:rsid w:val="002B0A6D"/>
    <w:rsid w:val="002B15B1"/>
    <w:rsid w:val="002B1FA7"/>
    <w:rsid w:val="002B2C24"/>
    <w:rsid w:val="002B5455"/>
    <w:rsid w:val="002B6BA6"/>
    <w:rsid w:val="002C4E1A"/>
    <w:rsid w:val="002C5AE5"/>
    <w:rsid w:val="002C5D15"/>
    <w:rsid w:val="002D5310"/>
    <w:rsid w:val="002E4E55"/>
    <w:rsid w:val="002F5748"/>
    <w:rsid w:val="003016C6"/>
    <w:rsid w:val="0031572E"/>
    <w:rsid w:val="00327AF8"/>
    <w:rsid w:val="00331037"/>
    <w:rsid w:val="00332B57"/>
    <w:rsid w:val="00345DF4"/>
    <w:rsid w:val="00347C4A"/>
    <w:rsid w:val="00351892"/>
    <w:rsid w:val="00362736"/>
    <w:rsid w:val="00372237"/>
    <w:rsid w:val="00375D9F"/>
    <w:rsid w:val="00377F26"/>
    <w:rsid w:val="003863A1"/>
    <w:rsid w:val="003A415A"/>
    <w:rsid w:val="003A610F"/>
    <w:rsid w:val="003A6466"/>
    <w:rsid w:val="003A6484"/>
    <w:rsid w:val="003B7C44"/>
    <w:rsid w:val="003C24AF"/>
    <w:rsid w:val="003C4180"/>
    <w:rsid w:val="003C7509"/>
    <w:rsid w:val="003D0673"/>
    <w:rsid w:val="003D37E9"/>
    <w:rsid w:val="003E56FD"/>
    <w:rsid w:val="003F2B5C"/>
    <w:rsid w:val="003F49F7"/>
    <w:rsid w:val="003F6777"/>
    <w:rsid w:val="004072CE"/>
    <w:rsid w:val="0041129E"/>
    <w:rsid w:val="00413F56"/>
    <w:rsid w:val="00422BFF"/>
    <w:rsid w:val="00424D31"/>
    <w:rsid w:val="004332E6"/>
    <w:rsid w:val="00434E7B"/>
    <w:rsid w:val="00435AE7"/>
    <w:rsid w:val="00440217"/>
    <w:rsid w:val="00445FCD"/>
    <w:rsid w:val="004521C4"/>
    <w:rsid w:val="00453705"/>
    <w:rsid w:val="00457BCE"/>
    <w:rsid w:val="00474E51"/>
    <w:rsid w:val="00476245"/>
    <w:rsid w:val="00476E27"/>
    <w:rsid w:val="0048277D"/>
    <w:rsid w:val="00494E87"/>
    <w:rsid w:val="004A04E7"/>
    <w:rsid w:val="004A181C"/>
    <w:rsid w:val="004A1991"/>
    <w:rsid w:val="004A5722"/>
    <w:rsid w:val="004A62B4"/>
    <w:rsid w:val="004A6E17"/>
    <w:rsid w:val="004B2BBE"/>
    <w:rsid w:val="004B796B"/>
    <w:rsid w:val="004C6044"/>
    <w:rsid w:val="004D25DD"/>
    <w:rsid w:val="004D49F4"/>
    <w:rsid w:val="004E422A"/>
    <w:rsid w:val="004E6539"/>
    <w:rsid w:val="004F0075"/>
    <w:rsid w:val="004F128E"/>
    <w:rsid w:val="004F1634"/>
    <w:rsid w:val="004F2724"/>
    <w:rsid w:val="004F6080"/>
    <w:rsid w:val="00501AF4"/>
    <w:rsid w:val="0050527E"/>
    <w:rsid w:val="005126CB"/>
    <w:rsid w:val="005163D4"/>
    <w:rsid w:val="00524309"/>
    <w:rsid w:val="00525BE9"/>
    <w:rsid w:val="00527793"/>
    <w:rsid w:val="00531D97"/>
    <w:rsid w:val="00540590"/>
    <w:rsid w:val="0054328C"/>
    <w:rsid w:val="005526F4"/>
    <w:rsid w:val="00554267"/>
    <w:rsid w:val="005570D5"/>
    <w:rsid w:val="005662C3"/>
    <w:rsid w:val="0058278F"/>
    <w:rsid w:val="00583AED"/>
    <w:rsid w:val="00586831"/>
    <w:rsid w:val="00590D6C"/>
    <w:rsid w:val="0059473D"/>
    <w:rsid w:val="005A143A"/>
    <w:rsid w:val="005A18C6"/>
    <w:rsid w:val="005A3E56"/>
    <w:rsid w:val="005A7684"/>
    <w:rsid w:val="005B0672"/>
    <w:rsid w:val="005B2EC5"/>
    <w:rsid w:val="005B553C"/>
    <w:rsid w:val="005B6593"/>
    <w:rsid w:val="005C4F29"/>
    <w:rsid w:val="005C59AD"/>
    <w:rsid w:val="005D06C1"/>
    <w:rsid w:val="005D421A"/>
    <w:rsid w:val="005E1C44"/>
    <w:rsid w:val="005E75DF"/>
    <w:rsid w:val="005F2793"/>
    <w:rsid w:val="005F5017"/>
    <w:rsid w:val="00602096"/>
    <w:rsid w:val="00607479"/>
    <w:rsid w:val="00620354"/>
    <w:rsid w:val="00620BEB"/>
    <w:rsid w:val="00622259"/>
    <w:rsid w:val="00625332"/>
    <w:rsid w:val="00632F98"/>
    <w:rsid w:val="00656077"/>
    <w:rsid w:val="006560A5"/>
    <w:rsid w:val="006678C8"/>
    <w:rsid w:val="00670EF1"/>
    <w:rsid w:val="00672F18"/>
    <w:rsid w:val="00683879"/>
    <w:rsid w:val="00685BB9"/>
    <w:rsid w:val="0069103B"/>
    <w:rsid w:val="00694E2E"/>
    <w:rsid w:val="006B61E0"/>
    <w:rsid w:val="006B67ED"/>
    <w:rsid w:val="006C1BAA"/>
    <w:rsid w:val="006C26E8"/>
    <w:rsid w:val="006C3072"/>
    <w:rsid w:val="006C50DA"/>
    <w:rsid w:val="006C7FAB"/>
    <w:rsid w:val="006D345E"/>
    <w:rsid w:val="006D71D6"/>
    <w:rsid w:val="006D7EF1"/>
    <w:rsid w:val="006E3F74"/>
    <w:rsid w:val="006E5895"/>
    <w:rsid w:val="006E711C"/>
    <w:rsid w:val="006E7BAB"/>
    <w:rsid w:val="006F2EA5"/>
    <w:rsid w:val="00702514"/>
    <w:rsid w:val="0070409A"/>
    <w:rsid w:val="00706BAD"/>
    <w:rsid w:val="00707107"/>
    <w:rsid w:val="007076A4"/>
    <w:rsid w:val="00707C10"/>
    <w:rsid w:val="00737B78"/>
    <w:rsid w:val="00741849"/>
    <w:rsid w:val="0074529B"/>
    <w:rsid w:val="00753C27"/>
    <w:rsid w:val="00780308"/>
    <w:rsid w:val="0078387F"/>
    <w:rsid w:val="00787E22"/>
    <w:rsid w:val="0079332B"/>
    <w:rsid w:val="007941D7"/>
    <w:rsid w:val="007B1B8A"/>
    <w:rsid w:val="007B27B6"/>
    <w:rsid w:val="007C04D5"/>
    <w:rsid w:val="007D4F93"/>
    <w:rsid w:val="007D6365"/>
    <w:rsid w:val="007D690B"/>
    <w:rsid w:val="007D75DE"/>
    <w:rsid w:val="007E5298"/>
    <w:rsid w:val="007E5AE5"/>
    <w:rsid w:val="007E6E5A"/>
    <w:rsid w:val="007F3663"/>
    <w:rsid w:val="007F793E"/>
    <w:rsid w:val="0083021E"/>
    <w:rsid w:val="00831CA2"/>
    <w:rsid w:val="00833380"/>
    <w:rsid w:val="00847F54"/>
    <w:rsid w:val="008503B2"/>
    <w:rsid w:val="00853191"/>
    <w:rsid w:val="00860A08"/>
    <w:rsid w:val="00863BF6"/>
    <w:rsid w:val="00864606"/>
    <w:rsid w:val="00864967"/>
    <w:rsid w:val="00874B93"/>
    <w:rsid w:val="00875F8C"/>
    <w:rsid w:val="00880F02"/>
    <w:rsid w:val="00883568"/>
    <w:rsid w:val="00890E9C"/>
    <w:rsid w:val="008A629F"/>
    <w:rsid w:val="008B19BE"/>
    <w:rsid w:val="008C5ACE"/>
    <w:rsid w:val="008C62DA"/>
    <w:rsid w:val="008D26F0"/>
    <w:rsid w:val="008D7C47"/>
    <w:rsid w:val="008E23B4"/>
    <w:rsid w:val="008F3E73"/>
    <w:rsid w:val="008F71FE"/>
    <w:rsid w:val="00900292"/>
    <w:rsid w:val="00907C95"/>
    <w:rsid w:val="00911A50"/>
    <w:rsid w:val="00913E38"/>
    <w:rsid w:val="00916C0C"/>
    <w:rsid w:val="00931B1F"/>
    <w:rsid w:val="00953D9D"/>
    <w:rsid w:val="00954718"/>
    <w:rsid w:val="00955AF4"/>
    <w:rsid w:val="009617BF"/>
    <w:rsid w:val="0097033B"/>
    <w:rsid w:val="00980ADA"/>
    <w:rsid w:val="00981B46"/>
    <w:rsid w:val="00986D7D"/>
    <w:rsid w:val="009A65AD"/>
    <w:rsid w:val="009B1BF0"/>
    <w:rsid w:val="009C17AF"/>
    <w:rsid w:val="009C32D6"/>
    <w:rsid w:val="009D0389"/>
    <w:rsid w:val="009D10DC"/>
    <w:rsid w:val="009D4CE2"/>
    <w:rsid w:val="009E1C62"/>
    <w:rsid w:val="009F02CC"/>
    <w:rsid w:val="009F1CD2"/>
    <w:rsid w:val="009F2A51"/>
    <w:rsid w:val="009F2BCF"/>
    <w:rsid w:val="009F5741"/>
    <w:rsid w:val="00A0484A"/>
    <w:rsid w:val="00A04B6C"/>
    <w:rsid w:val="00A062AE"/>
    <w:rsid w:val="00A06443"/>
    <w:rsid w:val="00A15B37"/>
    <w:rsid w:val="00A17017"/>
    <w:rsid w:val="00A172D3"/>
    <w:rsid w:val="00A21E5C"/>
    <w:rsid w:val="00A26DB5"/>
    <w:rsid w:val="00A313D9"/>
    <w:rsid w:val="00A36A80"/>
    <w:rsid w:val="00A528BA"/>
    <w:rsid w:val="00A529E2"/>
    <w:rsid w:val="00A52C34"/>
    <w:rsid w:val="00A542A1"/>
    <w:rsid w:val="00A557EF"/>
    <w:rsid w:val="00A55ECE"/>
    <w:rsid w:val="00A75B01"/>
    <w:rsid w:val="00A80DD9"/>
    <w:rsid w:val="00A82464"/>
    <w:rsid w:val="00A82601"/>
    <w:rsid w:val="00A85550"/>
    <w:rsid w:val="00A928FA"/>
    <w:rsid w:val="00A963E1"/>
    <w:rsid w:val="00AA545E"/>
    <w:rsid w:val="00AB2F59"/>
    <w:rsid w:val="00AC10F7"/>
    <w:rsid w:val="00AC4690"/>
    <w:rsid w:val="00AC5882"/>
    <w:rsid w:val="00AC7551"/>
    <w:rsid w:val="00AD1514"/>
    <w:rsid w:val="00AE140D"/>
    <w:rsid w:val="00AF0B91"/>
    <w:rsid w:val="00B0116C"/>
    <w:rsid w:val="00B037F2"/>
    <w:rsid w:val="00B13D4B"/>
    <w:rsid w:val="00B2117D"/>
    <w:rsid w:val="00B27FCB"/>
    <w:rsid w:val="00B33575"/>
    <w:rsid w:val="00B368F8"/>
    <w:rsid w:val="00B36BC7"/>
    <w:rsid w:val="00B36F82"/>
    <w:rsid w:val="00B432A6"/>
    <w:rsid w:val="00B60C8F"/>
    <w:rsid w:val="00B67B13"/>
    <w:rsid w:val="00B7055B"/>
    <w:rsid w:val="00B71F78"/>
    <w:rsid w:val="00B744A3"/>
    <w:rsid w:val="00B7558C"/>
    <w:rsid w:val="00B829BE"/>
    <w:rsid w:val="00B868E8"/>
    <w:rsid w:val="00B93906"/>
    <w:rsid w:val="00B967EE"/>
    <w:rsid w:val="00BA2EB1"/>
    <w:rsid w:val="00BB3D46"/>
    <w:rsid w:val="00BB61B9"/>
    <w:rsid w:val="00BB7988"/>
    <w:rsid w:val="00BB7CCC"/>
    <w:rsid w:val="00BC5018"/>
    <w:rsid w:val="00BC6B1F"/>
    <w:rsid w:val="00BD1FA8"/>
    <w:rsid w:val="00BD24D5"/>
    <w:rsid w:val="00BD55E0"/>
    <w:rsid w:val="00BD7E6F"/>
    <w:rsid w:val="00BE3E6D"/>
    <w:rsid w:val="00BE5975"/>
    <w:rsid w:val="00BF2205"/>
    <w:rsid w:val="00BF4717"/>
    <w:rsid w:val="00BF5486"/>
    <w:rsid w:val="00BF5997"/>
    <w:rsid w:val="00BF5CE0"/>
    <w:rsid w:val="00BF6600"/>
    <w:rsid w:val="00C02888"/>
    <w:rsid w:val="00C065AE"/>
    <w:rsid w:val="00C118FF"/>
    <w:rsid w:val="00C177E6"/>
    <w:rsid w:val="00C2493C"/>
    <w:rsid w:val="00C2588F"/>
    <w:rsid w:val="00C26373"/>
    <w:rsid w:val="00C27366"/>
    <w:rsid w:val="00C31929"/>
    <w:rsid w:val="00C34EA2"/>
    <w:rsid w:val="00C3617D"/>
    <w:rsid w:val="00C36D1C"/>
    <w:rsid w:val="00C42720"/>
    <w:rsid w:val="00C43F7C"/>
    <w:rsid w:val="00C47282"/>
    <w:rsid w:val="00C51680"/>
    <w:rsid w:val="00C62EC5"/>
    <w:rsid w:val="00C6416F"/>
    <w:rsid w:val="00C71F0E"/>
    <w:rsid w:val="00C749B5"/>
    <w:rsid w:val="00C803F7"/>
    <w:rsid w:val="00C867AD"/>
    <w:rsid w:val="00C95642"/>
    <w:rsid w:val="00C956B6"/>
    <w:rsid w:val="00CB0D20"/>
    <w:rsid w:val="00CB685A"/>
    <w:rsid w:val="00CC446A"/>
    <w:rsid w:val="00CE0F4D"/>
    <w:rsid w:val="00CE1743"/>
    <w:rsid w:val="00CE1745"/>
    <w:rsid w:val="00CE512A"/>
    <w:rsid w:val="00CF319A"/>
    <w:rsid w:val="00CF319B"/>
    <w:rsid w:val="00CF5AA2"/>
    <w:rsid w:val="00D04A89"/>
    <w:rsid w:val="00D05A7E"/>
    <w:rsid w:val="00D067D7"/>
    <w:rsid w:val="00D0752D"/>
    <w:rsid w:val="00D12D80"/>
    <w:rsid w:val="00D2788D"/>
    <w:rsid w:val="00D27C17"/>
    <w:rsid w:val="00D312BF"/>
    <w:rsid w:val="00D43F8F"/>
    <w:rsid w:val="00D5193C"/>
    <w:rsid w:val="00D564BA"/>
    <w:rsid w:val="00D57E4F"/>
    <w:rsid w:val="00D60030"/>
    <w:rsid w:val="00D64454"/>
    <w:rsid w:val="00D64FF1"/>
    <w:rsid w:val="00D70146"/>
    <w:rsid w:val="00D73DBA"/>
    <w:rsid w:val="00D80A33"/>
    <w:rsid w:val="00D812D5"/>
    <w:rsid w:val="00D97048"/>
    <w:rsid w:val="00DB0985"/>
    <w:rsid w:val="00DB0BC6"/>
    <w:rsid w:val="00DB110C"/>
    <w:rsid w:val="00DB13A2"/>
    <w:rsid w:val="00DB67FE"/>
    <w:rsid w:val="00DC03FD"/>
    <w:rsid w:val="00DD165C"/>
    <w:rsid w:val="00DE29E2"/>
    <w:rsid w:val="00DE4E88"/>
    <w:rsid w:val="00DF32E2"/>
    <w:rsid w:val="00DF508A"/>
    <w:rsid w:val="00DF597A"/>
    <w:rsid w:val="00E005AD"/>
    <w:rsid w:val="00E02DAB"/>
    <w:rsid w:val="00E11B35"/>
    <w:rsid w:val="00E21A66"/>
    <w:rsid w:val="00E22E6B"/>
    <w:rsid w:val="00E244ED"/>
    <w:rsid w:val="00E32E18"/>
    <w:rsid w:val="00E36948"/>
    <w:rsid w:val="00E42DDD"/>
    <w:rsid w:val="00E44539"/>
    <w:rsid w:val="00E5034D"/>
    <w:rsid w:val="00E50567"/>
    <w:rsid w:val="00E651C5"/>
    <w:rsid w:val="00E66C6A"/>
    <w:rsid w:val="00E70412"/>
    <w:rsid w:val="00E92412"/>
    <w:rsid w:val="00E97AC5"/>
    <w:rsid w:val="00EB17D5"/>
    <w:rsid w:val="00EC2439"/>
    <w:rsid w:val="00EC4034"/>
    <w:rsid w:val="00EC4B27"/>
    <w:rsid w:val="00ED4A26"/>
    <w:rsid w:val="00EE36E0"/>
    <w:rsid w:val="00EE3991"/>
    <w:rsid w:val="00EF1DEB"/>
    <w:rsid w:val="00EF3901"/>
    <w:rsid w:val="00EF65BC"/>
    <w:rsid w:val="00F009AB"/>
    <w:rsid w:val="00F1216A"/>
    <w:rsid w:val="00F12646"/>
    <w:rsid w:val="00F1600A"/>
    <w:rsid w:val="00F264F2"/>
    <w:rsid w:val="00F31D9D"/>
    <w:rsid w:val="00F34BE3"/>
    <w:rsid w:val="00F35CFA"/>
    <w:rsid w:val="00F371BC"/>
    <w:rsid w:val="00F5052C"/>
    <w:rsid w:val="00F5569F"/>
    <w:rsid w:val="00F61EAB"/>
    <w:rsid w:val="00F61EBF"/>
    <w:rsid w:val="00F74CA5"/>
    <w:rsid w:val="00F82D58"/>
    <w:rsid w:val="00F831A2"/>
    <w:rsid w:val="00F8422E"/>
    <w:rsid w:val="00F8504C"/>
    <w:rsid w:val="00F91656"/>
    <w:rsid w:val="00F91DB2"/>
    <w:rsid w:val="00F91DFA"/>
    <w:rsid w:val="00FA58A5"/>
    <w:rsid w:val="00FB3F8F"/>
    <w:rsid w:val="00FC22B3"/>
    <w:rsid w:val="00FC4260"/>
    <w:rsid w:val="00FC4D1E"/>
    <w:rsid w:val="00FD1ECE"/>
    <w:rsid w:val="00FD5B6B"/>
    <w:rsid w:val="00FD6316"/>
    <w:rsid w:val="00FE176F"/>
    <w:rsid w:val="00FE4D20"/>
    <w:rsid w:val="00FE6256"/>
    <w:rsid w:val="00FE71B7"/>
    <w:rsid w:val="03B712F2"/>
    <w:rsid w:val="068F7431"/>
    <w:rsid w:val="09FC0071"/>
    <w:rsid w:val="0D14019A"/>
    <w:rsid w:val="1081311E"/>
    <w:rsid w:val="1F7C4867"/>
    <w:rsid w:val="246A750A"/>
    <w:rsid w:val="27566C87"/>
    <w:rsid w:val="2EA045BA"/>
    <w:rsid w:val="490E3B5E"/>
    <w:rsid w:val="49B757F4"/>
    <w:rsid w:val="50771F4A"/>
    <w:rsid w:val="76272BA6"/>
    <w:rsid w:val="7666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link w:val="35"/>
    <w:semiHidden/>
    <w:unhideWhenUsed/>
    <w:qFormat/>
    <w:uiPriority w:val="99"/>
    <w:pPr>
      <w:spacing w:after="120"/>
    </w:pPr>
  </w:style>
  <w:style w:type="paragraph" w:styleId="6">
    <w:name w:val="Date"/>
    <w:basedOn w:val="1"/>
    <w:next w:val="1"/>
    <w:link w:val="37"/>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420"/>
        <w:tab w:val="right" w:leader="dot" w:pos="9628"/>
      </w:tabs>
      <w:spacing w:line="460" w:lineRule="exact"/>
    </w:pPr>
  </w:style>
  <w:style w:type="paragraph" w:styleId="11">
    <w:name w:val="annotation subject"/>
    <w:basedOn w:val="4"/>
    <w:next w:val="4"/>
    <w:link w:val="23"/>
    <w:semiHidden/>
    <w:unhideWhenUsed/>
    <w:qFormat/>
    <w:uiPriority w:val="99"/>
    <w:rPr>
      <w:b/>
      <w:bCs/>
    </w:rPr>
  </w:style>
  <w:style w:type="paragraph" w:styleId="12">
    <w:name w:val="Body Text First Indent"/>
    <w:basedOn w:val="5"/>
    <w:link w:val="36"/>
    <w:qFormat/>
    <w:uiPriority w:val="0"/>
    <w:pPr>
      <w:ind w:firstLine="420" w:firstLineChars="100"/>
    </w:pPr>
    <w:rPr>
      <w:rFonts w:ascii="Times New Roman" w:hAnsi="Times New Roman" w:eastAsia="宋体" w:cs="Times New Roman"/>
      <w:szCs w:val="24"/>
    </w:rPr>
  </w:style>
  <w:style w:type="table" w:styleId="14">
    <w:name w:val="Table Grid"/>
    <w:basedOn w:val="13"/>
    <w:qFormat/>
    <w:uiPriority w:val="0"/>
    <w:pPr>
      <w:widowControl w:val="0"/>
      <w:jc w:val="both"/>
    </w:pPr>
    <w:rPr>
      <w:rFonts w:ascii="仿宋_GB2312" w:hAnsi="仿宋_GB2312" w:eastAsia="宋体" w:cs="仿宋_GB2312"/>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qFormat/>
    <w:uiPriority w:val="0"/>
    <w:rPr>
      <w:b/>
      <w:iCs/>
      <w:sz w:val="28"/>
      <w:szCs w:val="28"/>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批注框文本 Char"/>
    <w:basedOn w:val="15"/>
    <w:link w:val="7"/>
    <w:semiHidden/>
    <w:qFormat/>
    <w:uiPriority w:val="99"/>
    <w:rPr>
      <w:sz w:val="18"/>
      <w:szCs w:val="18"/>
    </w:rPr>
  </w:style>
  <w:style w:type="character" w:customStyle="1" w:styleId="22">
    <w:name w:val="批注文字 Char"/>
    <w:basedOn w:val="15"/>
    <w:link w:val="4"/>
    <w:semiHidden/>
    <w:qFormat/>
    <w:uiPriority w:val="99"/>
  </w:style>
  <w:style w:type="character" w:customStyle="1" w:styleId="23">
    <w:name w:val="批注主题 Char"/>
    <w:basedOn w:val="22"/>
    <w:link w:val="11"/>
    <w:semiHidden/>
    <w:qFormat/>
    <w:uiPriority w:val="99"/>
    <w:rPr>
      <w:b/>
      <w:bCs/>
    </w:rPr>
  </w:style>
  <w:style w:type="paragraph" w:styleId="24">
    <w:name w:val="List Paragraph"/>
    <w:basedOn w:val="1"/>
    <w:link w:val="28"/>
    <w:qFormat/>
    <w:uiPriority w:val="99"/>
    <w:pPr>
      <w:ind w:firstLine="420" w:firstLineChars="200"/>
    </w:pPr>
  </w:style>
  <w:style w:type="character" w:customStyle="1" w:styleId="25">
    <w:name w:val="标题 1 Char"/>
    <w:basedOn w:val="15"/>
    <w:link w:val="2"/>
    <w:qFormat/>
    <w:uiPriority w:val="0"/>
    <w:rPr>
      <w:rFonts w:ascii="Times New Roman" w:hAnsi="Times New Roman" w:eastAsia="宋体" w:cs="Times New Roman"/>
      <w:b/>
      <w:bCs/>
      <w:kern w:val="44"/>
      <w:sz w:val="44"/>
      <w:szCs w:val="44"/>
    </w:rPr>
  </w:style>
  <w:style w:type="character" w:customStyle="1" w:styleId="26">
    <w:name w:val="标题 2 Char"/>
    <w:basedOn w:val="15"/>
    <w:link w:val="3"/>
    <w:qFormat/>
    <w:uiPriority w:val="0"/>
    <w:rPr>
      <w:rFonts w:ascii="Arial" w:hAnsi="Arial" w:eastAsia="黑体" w:cs="Times New Roman"/>
      <w:b/>
      <w:bCs/>
      <w:sz w:val="32"/>
      <w:szCs w:val="32"/>
    </w:rPr>
  </w:style>
  <w:style w:type="paragraph" w:customStyle="1" w:styleId="27">
    <w:name w:val="标题1"/>
    <w:basedOn w:val="24"/>
    <w:qFormat/>
    <w:uiPriority w:val="0"/>
    <w:pPr>
      <w:widowControl/>
      <w:numPr>
        <w:ilvl w:val="0"/>
        <w:numId w:val="1"/>
      </w:numPr>
      <w:spacing w:line="360" w:lineRule="auto"/>
      <w:ind w:firstLine="0" w:firstLineChars="0"/>
      <w:jc w:val="left"/>
    </w:pPr>
    <w:rPr>
      <w:rFonts w:eastAsia="宋体" w:cs="Times New Roman" w:asciiTheme="minorEastAsia" w:hAnsiTheme="minorEastAsia"/>
      <w:b/>
      <w:szCs w:val="21"/>
    </w:rPr>
  </w:style>
  <w:style w:type="character" w:customStyle="1" w:styleId="28">
    <w:name w:val="列出段落 Char"/>
    <w:basedOn w:val="15"/>
    <w:link w:val="24"/>
    <w:qFormat/>
    <w:uiPriority w:val="34"/>
  </w:style>
  <w:style w:type="paragraph" w:customStyle="1" w:styleId="29">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标题 21"/>
    <w:basedOn w:val="1"/>
    <w:next w:val="29"/>
    <w:semiHidden/>
    <w:qFormat/>
    <w:uiPriority w:val="0"/>
    <w:pPr>
      <w:keepNext/>
      <w:keepLines/>
      <w:spacing w:before="260" w:after="260" w:line="415" w:lineRule="auto"/>
      <w:outlineLvl w:val="1"/>
    </w:pPr>
    <w:rPr>
      <w:rFonts w:ascii="Cambria" w:hAnsi="Cambria" w:eastAsia="宋体" w:cs="Times New Roman"/>
      <w:b/>
      <w:bCs/>
      <w:sz w:val="32"/>
      <w:szCs w:val="32"/>
    </w:rPr>
  </w:style>
  <w:style w:type="table" w:customStyle="1" w:styleId="31">
    <w:name w:val="Table Normal"/>
    <w:semiHidden/>
    <w:qFormat/>
    <w:uiPriority w:val="0"/>
    <w:rPr>
      <w:rFonts w:ascii="Times New Roman" w:hAnsi="Times New Roman" w:eastAsia="Times New Roman" w:cs="Times New Roman"/>
      <w:kern w:val="0"/>
      <w:sz w:val="20"/>
      <w:szCs w:val="20"/>
    </w:rPr>
    <w:tblPr>
      <w:tblCellMar>
        <w:top w:w="0" w:type="dxa"/>
        <w:left w:w="108" w:type="dxa"/>
        <w:bottom w:w="0" w:type="dxa"/>
        <w:right w:w="108" w:type="dxa"/>
      </w:tblCellMar>
    </w:tblPr>
  </w:style>
  <w:style w:type="paragraph" w:customStyle="1" w:styleId="32">
    <w:name w:val="列出段落1"/>
    <w:basedOn w:val="1"/>
    <w:qFormat/>
    <w:uiPriority w:val="0"/>
    <w:pPr>
      <w:spacing w:line="360" w:lineRule="auto"/>
      <w:ind w:firstLine="420" w:firstLineChars="200"/>
    </w:pPr>
    <w:rPr>
      <w:rFonts w:ascii="宋体" w:hAnsi="宋体" w:eastAsia="宋体" w:cs="Times New Roman"/>
      <w:sz w:val="28"/>
      <w:szCs w:val="28"/>
    </w:rPr>
  </w:style>
  <w:style w:type="paragraph" w:customStyle="1" w:styleId="33">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4">
    <w:name w:val="列出段落2"/>
    <w:basedOn w:val="1"/>
    <w:qFormat/>
    <w:uiPriority w:val="0"/>
    <w:pPr>
      <w:spacing w:line="360" w:lineRule="auto"/>
      <w:ind w:firstLine="420" w:firstLineChars="200"/>
    </w:pPr>
    <w:rPr>
      <w:rFonts w:ascii="宋体" w:hAnsi="宋体" w:eastAsia="宋体" w:cs="Times New Roman"/>
      <w:sz w:val="28"/>
      <w:szCs w:val="28"/>
    </w:rPr>
  </w:style>
  <w:style w:type="character" w:customStyle="1" w:styleId="35">
    <w:name w:val="正文文本 Char"/>
    <w:basedOn w:val="15"/>
    <w:link w:val="5"/>
    <w:semiHidden/>
    <w:qFormat/>
    <w:uiPriority w:val="99"/>
  </w:style>
  <w:style w:type="character" w:customStyle="1" w:styleId="36">
    <w:name w:val="正文首行缩进 Char"/>
    <w:basedOn w:val="35"/>
    <w:link w:val="12"/>
    <w:qFormat/>
    <w:uiPriority w:val="0"/>
    <w:rPr>
      <w:rFonts w:ascii="Times New Roman" w:hAnsi="Times New Roman" w:eastAsia="宋体" w:cs="Times New Roman"/>
      <w:szCs w:val="24"/>
    </w:rPr>
  </w:style>
  <w:style w:type="character" w:customStyle="1" w:styleId="37">
    <w:name w:val="日期 Char"/>
    <w:basedOn w:val="15"/>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F44C0-A276-4022-8633-BB2BB095BAD4}">
  <ds:schemaRefs/>
</ds:datastoreItem>
</file>

<file path=docProps/app.xml><?xml version="1.0" encoding="utf-8"?>
<Properties xmlns="http://schemas.openxmlformats.org/officeDocument/2006/extended-properties" xmlns:vt="http://schemas.openxmlformats.org/officeDocument/2006/docPropsVTypes">
  <Template>Normal</Template>
  <Pages>11</Pages>
  <Words>1034</Words>
  <Characters>5896</Characters>
  <Lines>49</Lines>
  <Paragraphs>13</Paragraphs>
  <TotalTime>24</TotalTime>
  <ScaleCrop>false</ScaleCrop>
  <LinksUpToDate>false</LinksUpToDate>
  <CharactersWithSpaces>6917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2021-01-29T07:18:00Z</dcterms:created>
  <dc:creator>wang.maozhang@byd.com</dc:creator>
  <cp:lastModifiedBy>w</cp:lastModifiedBy>
  <cp:lastPrinted>2020-08-17T03:15:00Z</cp:lastPrinted>
  <dcterms:modified xsi:type="dcterms:W3CDTF">2021-08-06T04:23:57Z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