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15D0">
      <w:pPr>
        <w:rPr>
          <w:rFonts w:hint="default" w:eastAsiaTheme="minor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>以下为后续正式物料</w:t>
      </w:r>
      <w:bookmarkStart w:id="0" w:name="_GoBack"/>
      <w:bookmarkEnd w:id="0"/>
    </w:p>
    <w:p w14:paraId="23848D50">
      <w:r>
        <w:drawing>
          <wp:inline distT="0" distB="0" distL="114300" distR="114300">
            <wp:extent cx="6635750" cy="2360295"/>
            <wp:effectExtent l="0" t="0" r="889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2100" cy="2393950"/>
            <wp:effectExtent l="0" t="0" r="254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DC9D">
      <w:pPr>
        <w:rPr>
          <w:rFonts w:hint="default" w:eastAsiaTheme="minor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>以下为辅料及工具</w:t>
      </w:r>
    </w:p>
    <w:p w14:paraId="49E62998">
      <w:r>
        <w:drawing>
          <wp:inline distT="0" distB="0" distL="114300" distR="114300">
            <wp:extent cx="6640195" cy="2353945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EE41B">
      <w:r>
        <w:drawing>
          <wp:inline distT="0" distB="0" distL="114300" distR="114300">
            <wp:extent cx="6640830" cy="14236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rcRect t="4959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C235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以下为测试物料，后续不再购买</w:t>
      </w:r>
    </w:p>
    <w:p w14:paraId="3FFA042D">
      <w:r>
        <w:drawing>
          <wp:inline distT="0" distB="0" distL="114300" distR="114300">
            <wp:extent cx="6637020" cy="1412875"/>
            <wp:effectExtent l="0" t="0" r="762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CD8BB">
      <w:r>
        <w:drawing>
          <wp:inline distT="0" distB="0" distL="114300" distR="114300">
            <wp:extent cx="6640830" cy="1416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b="4986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72891"/>
    <w:rsid w:val="12372891"/>
    <w:rsid w:val="209B0B03"/>
    <w:rsid w:val="5C657C3C"/>
    <w:rsid w:val="7C90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2024-12-18T03:21:00Z</dcterms:created>
  <dc:creator>it4554</dc:creator>
  <cp:lastModifiedBy>it4554</cp:lastModifiedBy>
  <dcterms:modified xsi:type="dcterms:W3CDTF">2024-12-18T03:30:03Z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BC7407FA851F4B23A7BF37D3B27B53B9_11</vt:lpwstr>
  </property>
</Properties>
</file>